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375E" w14:textId="5E6FDFBD" w:rsidR="00ED1481" w:rsidRDefault="00391C41" w:rsidP="00ED1481">
      <w:pPr>
        <w:jc w:val="right"/>
      </w:pPr>
      <w:r w:rsidRPr="00391C41">
        <w:rPr>
          <w:rFonts w:cs="Tahoma"/>
          <w:b/>
          <w:bCs/>
          <w:i/>
          <w:iCs/>
        </w:rPr>
        <w:t>ZP-0</w:t>
      </w:r>
      <w:r w:rsidR="00315FD1">
        <w:rPr>
          <w:rFonts w:cs="Tahoma"/>
          <w:b/>
          <w:bCs/>
          <w:i/>
          <w:iCs/>
        </w:rPr>
        <w:t>3</w:t>
      </w:r>
      <w:r w:rsidRPr="00391C41">
        <w:rPr>
          <w:rFonts w:cs="Tahoma"/>
          <w:b/>
          <w:bCs/>
          <w:i/>
          <w:iCs/>
        </w:rPr>
        <w:t>/2021</w:t>
      </w:r>
      <w:r>
        <w:rPr>
          <w:rFonts w:cs="Tahoma"/>
          <w:b/>
          <w:bCs/>
          <w:i/>
          <w:iCs/>
        </w:rPr>
        <w:tab/>
      </w:r>
      <w:r>
        <w:rPr>
          <w:rFonts w:cs="Tahoma"/>
          <w:b/>
          <w:bCs/>
          <w:i/>
          <w:iCs/>
        </w:rPr>
        <w:tab/>
      </w:r>
      <w:r>
        <w:rPr>
          <w:rFonts w:cs="Tahoma"/>
          <w:b/>
          <w:bCs/>
          <w:i/>
          <w:iCs/>
        </w:rPr>
        <w:tab/>
      </w:r>
      <w:r>
        <w:rPr>
          <w:rFonts w:cs="Tahoma"/>
          <w:b/>
          <w:bCs/>
          <w:i/>
          <w:iCs/>
        </w:rPr>
        <w:tab/>
      </w:r>
      <w:r>
        <w:rPr>
          <w:rFonts w:cs="Tahoma"/>
          <w:b/>
          <w:bCs/>
          <w:i/>
          <w:iCs/>
        </w:rPr>
        <w:tab/>
      </w:r>
      <w:r>
        <w:rPr>
          <w:rFonts w:cs="Tahoma"/>
          <w:b/>
          <w:bCs/>
          <w:i/>
          <w:iCs/>
        </w:rPr>
        <w:tab/>
      </w:r>
      <w:r>
        <w:rPr>
          <w:rFonts w:cs="Tahoma"/>
          <w:b/>
          <w:bCs/>
          <w:i/>
          <w:iCs/>
        </w:rPr>
        <w:tab/>
      </w:r>
      <w:r>
        <w:rPr>
          <w:rFonts w:cs="Tahoma"/>
          <w:b/>
          <w:bCs/>
          <w:i/>
          <w:iCs/>
        </w:rPr>
        <w:tab/>
      </w:r>
      <w:r w:rsidR="00ED1481">
        <w:rPr>
          <w:rFonts w:cs="Tahoma"/>
          <w:b/>
          <w:bCs/>
          <w:i/>
          <w:iCs/>
        </w:rPr>
        <w:t xml:space="preserve">ZAŁĄCZNIK NR </w:t>
      </w:r>
      <w:r w:rsidR="00315FD1">
        <w:rPr>
          <w:rFonts w:cs="Tahoma"/>
          <w:b/>
          <w:bCs/>
          <w:i/>
          <w:iCs/>
        </w:rPr>
        <w:t>1</w:t>
      </w:r>
      <w:r w:rsidR="00ED1481">
        <w:rPr>
          <w:rFonts w:cs="Tahoma"/>
          <w:b/>
          <w:bCs/>
          <w:i/>
          <w:iCs/>
        </w:rPr>
        <w:t xml:space="preserve"> DO SWZ</w:t>
      </w:r>
    </w:p>
    <w:p w14:paraId="3EEAF6FA" w14:textId="77777777" w:rsidR="00ED1481" w:rsidRDefault="00ED1481" w:rsidP="00ED1481">
      <w:pPr>
        <w:jc w:val="both"/>
      </w:pPr>
    </w:p>
    <w:p w14:paraId="5711A8F7" w14:textId="3D641807" w:rsidR="00ED1481" w:rsidRDefault="00ED1481" w:rsidP="00391C41">
      <w:pPr>
        <w:jc w:val="center"/>
      </w:pPr>
      <w:r>
        <w:rPr>
          <w:rFonts w:cs="Tahoma"/>
          <w:b/>
          <w:bCs/>
        </w:rPr>
        <w:t>FORMULARZ OFERTOWY</w:t>
      </w:r>
    </w:p>
    <w:p w14:paraId="5B8BE4E5" w14:textId="77777777" w:rsidR="00ED1481" w:rsidRDefault="00ED1481" w:rsidP="00ED1481">
      <w:pPr>
        <w:jc w:val="both"/>
      </w:pPr>
    </w:p>
    <w:p w14:paraId="20D904E1" w14:textId="77777777" w:rsidR="00ED1481" w:rsidRDefault="00ED1481" w:rsidP="00ED1481">
      <w:pPr>
        <w:jc w:val="both"/>
      </w:pPr>
      <w:r>
        <w:rPr>
          <w:rFonts w:cs="Tahoma"/>
          <w:b/>
          <w:bCs/>
        </w:rPr>
        <w:t>1. Dane dotyczące Wykonawcy:</w:t>
      </w:r>
    </w:p>
    <w:p w14:paraId="409CDD7E" w14:textId="77777777" w:rsidR="00ED1481" w:rsidRDefault="00ED1481" w:rsidP="00ED1481">
      <w:pPr>
        <w:jc w:val="both"/>
      </w:pPr>
    </w:p>
    <w:p w14:paraId="5CE9F5A0" w14:textId="77777777" w:rsidR="00ED1481" w:rsidRDefault="00ED1481" w:rsidP="00ED1481">
      <w:pPr>
        <w:pStyle w:val="Akapitzlist"/>
        <w:numPr>
          <w:ilvl w:val="1"/>
          <w:numId w:val="1"/>
        </w:numPr>
        <w:jc w:val="both"/>
      </w:pPr>
      <w:r>
        <w:rPr>
          <w:rFonts w:cs="Tahoma"/>
        </w:rPr>
        <w:t xml:space="preserve"> Nazwa .........................................................................................................................................</w:t>
      </w:r>
    </w:p>
    <w:p w14:paraId="1680E693" w14:textId="77777777" w:rsidR="00ED1481" w:rsidRDefault="00ED1481" w:rsidP="00ED1481">
      <w:pPr>
        <w:jc w:val="both"/>
      </w:pPr>
    </w:p>
    <w:p w14:paraId="6A1A5B02" w14:textId="77777777" w:rsidR="00ED1481" w:rsidRDefault="00ED1481" w:rsidP="00ED1481">
      <w:pPr>
        <w:pStyle w:val="Akapitzlist"/>
        <w:numPr>
          <w:ilvl w:val="1"/>
          <w:numId w:val="1"/>
        </w:numPr>
        <w:jc w:val="both"/>
      </w:pPr>
      <w:r>
        <w:rPr>
          <w:rFonts w:cs="Tahoma"/>
        </w:rPr>
        <w:t xml:space="preserve"> Siedziba ......................................................................................................................................</w:t>
      </w:r>
    </w:p>
    <w:p w14:paraId="1022521E" w14:textId="77777777" w:rsidR="00ED1481" w:rsidRDefault="00ED1481" w:rsidP="00ED1481">
      <w:pPr>
        <w:jc w:val="both"/>
      </w:pPr>
    </w:p>
    <w:p w14:paraId="0FB4FC14" w14:textId="77777777" w:rsidR="00ED1481" w:rsidRDefault="00ED1481" w:rsidP="00ED1481">
      <w:pPr>
        <w:pStyle w:val="Akapitzlist"/>
        <w:numPr>
          <w:ilvl w:val="1"/>
          <w:numId w:val="1"/>
        </w:numPr>
        <w:jc w:val="both"/>
      </w:pPr>
      <w:r>
        <w:rPr>
          <w:rFonts w:cs="Tahoma"/>
        </w:rPr>
        <w:t xml:space="preserve"> Nr REGON ....................................................... </w:t>
      </w:r>
      <w:r>
        <w:rPr>
          <w:rFonts w:cs="Tahoma"/>
          <w:b/>
          <w:bCs/>
        </w:rPr>
        <w:t xml:space="preserve"> 1.4. </w:t>
      </w:r>
      <w:r>
        <w:rPr>
          <w:rFonts w:cs="Tahoma"/>
        </w:rPr>
        <w:t>Nr NIP .....................................................</w:t>
      </w:r>
    </w:p>
    <w:p w14:paraId="2D374111" w14:textId="77777777" w:rsidR="00ED1481" w:rsidRDefault="00ED1481" w:rsidP="00ED1481">
      <w:pPr>
        <w:jc w:val="both"/>
      </w:pPr>
    </w:p>
    <w:p w14:paraId="3BC7ECB0" w14:textId="77777777" w:rsidR="00ED1481" w:rsidRDefault="00ED1481" w:rsidP="00ED1481">
      <w:pPr>
        <w:jc w:val="both"/>
      </w:pPr>
      <w:r>
        <w:rPr>
          <w:rFonts w:cs="Tahoma"/>
          <w:b/>
          <w:bCs/>
        </w:rPr>
        <w:t xml:space="preserve">1.5. </w:t>
      </w:r>
      <w:r>
        <w:rPr>
          <w:rFonts w:cs="Tahoma"/>
        </w:rPr>
        <w:t xml:space="preserve">Strona internetowa ............................................. </w:t>
      </w:r>
      <w:r>
        <w:rPr>
          <w:rFonts w:cs="Tahoma"/>
          <w:b/>
          <w:bCs/>
        </w:rPr>
        <w:t xml:space="preserve">1.6. </w:t>
      </w:r>
      <w:r>
        <w:rPr>
          <w:rFonts w:cs="Tahoma"/>
        </w:rPr>
        <w:t>Nr telefonu ..............................................</w:t>
      </w:r>
    </w:p>
    <w:p w14:paraId="7FCFE8A9" w14:textId="77777777" w:rsidR="00ED1481" w:rsidRDefault="00ED1481" w:rsidP="00ED1481">
      <w:pPr>
        <w:jc w:val="both"/>
      </w:pPr>
    </w:p>
    <w:p w14:paraId="661D9B98" w14:textId="77777777" w:rsidR="00ED1481" w:rsidRDefault="00ED1481" w:rsidP="00ED1481">
      <w:pPr>
        <w:jc w:val="both"/>
      </w:pPr>
      <w:r>
        <w:rPr>
          <w:rFonts w:cs="Tahoma"/>
          <w:b/>
          <w:bCs/>
        </w:rPr>
        <w:t>2. Dane Wykonawcy do korespondencji:</w:t>
      </w:r>
    </w:p>
    <w:p w14:paraId="18E70E55" w14:textId="77777777" w:rsidR="00ED1481" w:rsidRDefault="00ED1481" w:rsidP="00ED1481">
      <w:pPr>
        <w:jc w:val="both"/>
      </w:pPr>
    </w:p>
    <w:p w14:paraId="731D8CDF" w14:textId="77777777" w:rsidR="00ED1481" w:rsidRDefault="00ED1481" w:rsidP="00ED1481">
      <w:pPr>
        <w:jc w:val="both"/>
      </w:pPr>
      <w:r>
        <w:rPr>
          <w:rFonts w:cs="Tahoma"/>
          <w:b/>
          <w:bCs/>
        </w:rPr>
        <w:t xml:space="preserve">2.1. </w:t>
      </w:r>
      <w:r>
        <w:rPr>
          <w:rFonts w:cs="Tahoma"/>
        </w:rPr>
        <w:t>Nazwa ........................................................................................................................................</w:t>
      </w:r>
    </w:p>
    <w:p w14:paraId="4FB2377A" w14:textId="77777777" w:rsidR="00ED1481" w:rsidRDefault="00ED1481" w:rsidP="00ED1481">
      <w:pPr>
        <w:jc w:val="both"/>
      </w:pPr>
    </w:p>
    <w:p w14:paraId="030735E4" w14:textId="77777777" w:rsidR="00ED1481" w:rsidRDefault="00ED1481" w:rsidP="00ED1481">
      <w:pPr>
        <w:jc w:val="both"/>
      </w:pPr>
      <w:r>
        <w:rPr>
          <w:rFonts w:cs="Tahoma"/>
          <w:b/>
          <w:bCs/>
        </w:rPr>
        <w:t xml:space="preserve">2.2. </w:t>
      </w:r>
      <w:r>
        <w:rPr>
          <w:rFonts w:cs="Tahoma"/>
        </w:rPr>
        <w:t>Adres ..........................................................................................................................................</w:t>
      </w:r>
    </w:p>
    <w:p w14:paraId="46AB14E4" w14:textId="77777777" w:rsidR="00ED1481" w:rsidRDefault="00ED1481" w:rsidP="00ED1481">
      <w:pPr>
        <w:jc w:val="both"/>
      </w:pPr>
    </w:p>
    <w:p w14:paraId="2C4D36FD" w14:textId="77777777" w:rsidR="00ED1481" w:rsidRDefault="00ED1481" w:rsidP="00ED1481">
      <w:pPr>
        <w:jc w:val="both"/>
      </w:pPr>
      <w:r>
        <w:rPr>
          <w:rFonts w:cs="Tahoma"/>
          <w:b/>
          <w:bCs/>
        </w:rPr>
        <w:t xml:space="preserve">2.3. </w:t>
      </w:r>
      <w:r>
        <w:rPr>
          <w:rFonts w:cs="Tahoma"/>
        </w:rPr>
        <w:t>Adres poczty elektronicznej ......................................................................................................</w:t>
      </w:r>
    </w:p>
    <w:p w14:paraId="29434F52" w14:textId="77777777" w:rsidR="00ED1481" w:rsidRDefault="00ED1481" w:rsidP="00ED1481">
      <w:pPr>
        <w:jc w:val="both"/>
      </w:pPr>
    </w:p>
    <w:p w14:paraId="639B3DF0" w14:textId="3A867C6D" w:rsidR="003720F4" w:rsidRPr="003720F4" w:rsidRDefault="00ED1481" w:rsidP="003720F4">
      <w:pPr>
        <w:jc w:val="both"/>
        <w:rPr>
          <w:rFonts w:cs="Tahoma"/>
          <w:lang w:val="x-none"/>
        </w:rPr>
      </w:pPr>
      <w:r>
        <w:rPr>
          <w:rFonts w:cs="Tahoma"/>
          <w:b/>
          <w:bCs/>
        </w:rPr>
        <w:t xml:space="preserve">2.4. </w:t>
      </w:r>
      <w:r w:rsidR="003720F4" w:rsidRPr="003720F4">
        <w:rPr>
          <w:rFonts w:cs="Tahoma"/>
        </w:rPr>
        <w:t xml:space="preserve">Adres skrzynki </w:t>
      </w:r>
      <w:proofErr w:type="spellStart"/>
      <w:r w:rsidR="003720F4" w:rsidRPr="003720F4">
        <w:rPr>
          <w:rFonts w:cs="Tahoma"/>
        </w:rPr>
        <w:t>ePUAP</w:t>
      </w:r>
      <w:proofErr w:type="spellEnd"/>
      <w:r w:rsidR="003720F4" w:rsidRPr="003720F4">
        <w:rPr>
          <w:rFonts w:cs="Tahoma"/>
        </w:rPr>
        <w:t>: ………………</w:t>
      </w:r>
      <w:r w:rsidR="003720F4">
        <w:rPr>
          <w:rFonts w:cs="Tahoma"/>
        </w:rPr>
        <w:t>…………………</w:t>
      </w:r>
      <w:r w:rsidR="003720F4" w:rsidRPr="003720F4">
        <w:rPr>
          <w:rFonts w:cs="Tahoma"/>
        </w:rPr>
        <w:t>………………..…………………..</w:t>
      </w:r>
    </w:p>
    <w:p w14:paraId="1646B43D" w14:textId="55A4100E" w:rsidR="00ED1481" w:rsidRDefault="00ED1481" w:rsidP="00ED1481">
      <w:pPr>
        <w:jc w:val="both"/>
      </w:pPr>
    </w:p>
    <w:p w14:paraId="317D4B86" w14:textId="77777777" w:rsidR="00ED1481" w:rsidRDefault="00ED1481" w:rsidP="00ED1481">
      <w:pPr>
        <w:jc w:val="both"/>
      </w:pPr>
    </w:p>
    <w:p w14:paraId="2EC71279" w14:textId="77777777" w:rsidR="00ED1481" w:rsidRDefault="00ED1481" w:rsidP="00ED1481">
      <w:pPr>
        <w:jc w:val="both"/>
      </w:pPr>
      <w:r>
        <w:rPr>
          <w:rFonts w:cs="Tahoma"/>
          <w:b/>
          <w:bCs/>
        </w:rPr>
        <w:t>3. Zamawiający:</w:t>
      </w:r>
    </w:p>
    <w:p w14:paraId="261C67AD" w14:textId="77777777" w:rsidR="00ED1481" w:rsidRDefault="00ED1481" w:rsidP="00ED1481">
      <w:pPr>
        <w:jc w:val="both"/>
      </w:pPr>
      <w:r>
        <w:rPr>
          <w:rFonts w:cs="Tahoma"/>
        </w:rPr>
        <w:t>Polskie Radio – Regionalna Rozgłośnia w Olsztynie „Radio Olsztyn” SA</w:t>
      </w:r>
    </w:p>
    <w:p w14:paraId="2AC228C6" w14:textId="77777777" w:rsidR="00ED1481" w:rsidRDefault="00ED1481" w:rsidP="00ED1481">
      <w:pPr>
        <w:jc w:val="both"/>
      </w:pPr>
      <w:r>
        <w:rPr>
          <w:rFonts w:cs="Tahoma"/>
        </w:rPr>
        <w:t>10-206 Olsztyn, ul. Radiowa 24.</w:t>
      </w:r>
    </w:p>
    <w:p w14:paraId="75A2EDFF" w14:textId="77777777" w:rsidR="00ED1481" w:rsidRDefault="00ED1481" w:rsidP="00ED1481">
      <w:pPr>
        <w:jc w:val="both"/>
      </w:pPr>
    </w:p>
    <w:p w14:paraId="06914714" w14:textId="77777777" w:rsidR="00ED1481" w:rsidRDefault="00ED1481" w:rsidP="00ED1481">
      <w:pPr>
        <w:jc w:val="both"/>
      </w:pPr>
      <w:r>
        <w:rPr>
          <w:rFonts w:cs="Tahoma"/>
          <w:b/>
          <w:bCs/>
        </w:rPr>
        <w:t>4. Zobowiązania i oświadczenia wykonawcy:</w:t>
      </w:r>
    </w:p>
    <w:p w14:paraId="5C585EEB" w14:textId="6FB25431" w:rsidR="003720F4" w:rsidRPr="003720F4" w:rsidRDefault="003720F4" w:rsidP="003720F4">
      <w:pPr>
        <w:spacing w:line="240" w:lineRule="auto"/>
        <w:jc w:val="both"/>
      </w:pPr>
      <w:r w:rsidRPr="003720F4">
        <w:rPr>
          <w:b/>
          <w:bCs/>
        </w:rPr>
        <w:t xml:space="preserve">4.1. </w:t>
      </w:r>
      <w:r w:rsidRPr="003720F4">
        <w:t>Składając ofertę w postępowaniu o udzielenie zamówienia publicznego</w:t>
      </w:r>
      <w:r>
        <w:t xml:space="preserve"> </w:t>
      </w:r>
      <w:r w:rsidRPr="003720F4">
        <w:t xml:space="preserve"> na „usługi </w:t>
      </w:r>
      <w:proofErr w:type="spellStart"/>
      <w:r w:rsidR="000B7FF7">
        <w:t>dosyłu</w:t>
      </w:r>
      <w:proofErr w:type="spellEnd"/>
      <w:r w:rsidR="000B7FF7">
        <w:t xml:space="preserve"> i </w:t>
      </w:r>
      <w:r w:rsidRPr="003720F4">
        <w:t>transmisji sygnału radiowego”, Wykonawca oferuje:</w:t>
      </w:r>
    </w:p>
    <w:p w14:paraId="453E3676" w14:textId="77777777" w:rsidR="003720F4" w:rsidRPr="003720F4" w:rsidRDefault="003720F4" w:rsidP="003720F4">
      <w:pPr>
        <w:spacing w:line="240" w:lineRule="auto"/>
      </w:pPr>
    </w:p>
    <w:p w14:paraId="12FAA15E" w14:textId="10FA4043" w:rsidR="003720F4" w:rsidRPr="003720F4" w:rsidRDefault="003720F4" w:rsidP="003720F4">
      <w:pPr>
        <w:spacing w:line="240" w:lineRule="auto"/>
        <w:rPr>
          <w:rFonts w:eastAsia="Times New Roman"/>
        </w:rPr>
      </w:pPr>
      <w:r w:rsidRPr="003720F4">
        <w:rPr>
          <w:b/>
          <w:bCs/>
        </w:rPr>
        <w:t xml:space="preserve">4.1.1. </w:t>
      </w:r>
      <w:r w:rsidRPr="003720F4">
        <w:t>Wykonanie części nr 1 zamówienia – transmisja (</w:t>
      </w:r>
      <w:proofErr w:type="spellStart"/>
      <w:r w:rsidRPr="003720F4">
        <w:t>dosył</w:t>
      </w:r>
      <w:proofErr w:type="spellEnd"/>
      <w:r w:rsidRPr="003720F4">
        <w:t xml:space="preserve"> i emisja) sygnału radiowego z RTCN Olsztyn/</w:t>
      </w:r>
      <w:proofErr w:type="spellStart"/>
      <w:r w:rsidRPr="003720F4">
        <w:t>Pieczewo</w:t>
      </w:r>
      <w:proofErr w:type="spellEnd"/>
      <w:r w:rsidRPr="003720F4">
        <w:t xml:space="preserve"> za łączną (brutto za 12 miesięcy) cenę …........</w:t>
      </w:r>
      <w:r>
        <w:t>.........</w:t>
      </w:r>
      <w:r w:rsidRPr="003720F4">
        <w:t>.............. (słownie:…........................................................................................................) zł, wyliczoną jak w poniższej tabeli:</w:t>
      </w:r>
    </w:p>
    <w:p w14:paraId="340D5DB4" w14:textId="77777777" w:rsidR="003720F4" w:rsidRPr="003720F4" w:rsidRDefault="003720F4" w:rsidP="003720F4">
      <w:pPr>
        <w:spacing w:line="240" w:lineRule="auto"/>
        <w:rPr>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3720F4" w:rsidRPr="003720F4" w14:paraId="141B54EC" w14:textId="77777777" w:rsidTr="003720F4">
        <w:tc>
          <w:tcPr>
            <w:tcW w:w="495" w:type="dxa"/>
            <w:vMerge w:val="restart"/>
            <w:tcBorders>
              <w:top w:val="single" w:sz="1" w:space="0" w:color="000000"/>
              <w:left w:val="single" w:sz="1" w:space="0" w:color="000000"/>
              <w:bottom w:val="single" w:sz="1" w:space="0" w:color="000000"/>
            </w:tcBorders>
            <w:shd w:val="clear" w:color="auto" w:fill="DEEAF6"/>
            <w:vAlign w:val="center"/>
          </w:tcPr>
          <w:p w14:paraId="7FD091F6" w14:textId="77777777" w:rsidR="003720F4" w:rsidRPr="003720F4" w:rsidRDefault="003720F4" w:rsidP="003720F4">
            <w:pPr>
              <w:suppressLineNumbers/>
              <w:spacing w:line="240" w:lineRule="auto"/>
              <w:jc w:val="center"/>
              <w:rPr>
                <w:b/>
                <w:bCs/>
                <w:i/>
                <w:iCs/>
                <w:sz w:val="20"/>
                <w:szCs w:val="20"/>
              </w:rPr>
            </w:pPr>
            <w:proofErr w:type="spellStart"/>
            <w:r w:rsidRPr="003720F4">
              <w:rPr>
                <w:b/>
                <w:bCs/>
                <w:i/>
                <w:iCs/>
                <w:sz w:val="20"/>
                <w:szCs w:val="20"/>
              </w:rPr>
              <w:t>lp</w:t>
            </w:r>
            <w:proofErr w:type="spellEnd"/>
          </w:p>
        </w:tc>
        <w:tc>
          <w:tcPr>
            <w:tcW w:w="4324" w:type="dxa"/>
            <w:vMerge w:val="restart"/>
            <w:tcBorders>
              <w:top w:val="single" w:sz="1" w:space="0" w:color="000000"/>
              <w:left w:val="single" w:sz="1" w:space="0" w:color="000000"/>
              <w:bottom w:val="single" w:sz="1" w:space="0" w:color="000000"/>
            </w:tcBorders>
            <w:shd w:val="clear" w:color="auto" w:fill="DEEAF6"/>
            <w:vAlign w:val="center"/>
          </w:tcPr>
          <w:p w14:paraId="7F7C86D2" w14:textId="77777777" w:rsidR="003720F4" w:rsidRPr="003720F4" w:rsidRDefault="003720F4" w:rsidP="003720F4">
            <w:pPr>
              <w:suppressLineNumbers/>
              <w:spacing w:line="240" w:lineRule="auto"/>
              <w:jc w:val="center"/>
              <w:rPr>
                <w:b/>
                <w:bCs/>
                <w:i/>
                <w:iCs/>
                <w:sz w:val="20"/>
                <w:szCs w:val="20"/>
              </w:rPr>
            </w:pPr>
            <w:r w:rsidRPr="003720F4">
              <w:rPr>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vAlign w:val="center"/>
          </w:tcPr>
          <w:p w14:paraId="674D1B40" w14:textId="77777777" w:rsidR="003720F4" w:rsidRPr="003720F4" w:rsidRDefault="003720F4" w:rsidP="003720F4">
            <w:pPr>
              <w:suppressLineNumbers/>
              <w:spacing w:line="240" w:lineRule="auto"/>
              <w:jc w:val="center"/>
              <w:rPr>
                <w:b/>
                <w:bCs/>
                <w:i/>
                <w:iCs/>
                <w:sz w:val="20"/>
                <w:szCs w:val="20"/>
              </w:rPr>
            </w:pPr>
            <w:r w:rsidRPr="003720F4">
              <w:rPr>
                <w:b/>
                <w:bCs/>
                <w:i/>
                <w:iCs/>
                <w:sz w:val="20"/>
                <w:szCs w:val="20"/>
              </w:rPr>
              <w:t>RTCN Olsztyn/</w:t>
            </w:r>
            <w:proofErr w:type="spellStart"/>
            <w:r w:rsidRPr="003720F4">
              <w:rPr>
                <w:b/>
                <w:bCs/>
                <w:i/>
                <w:iCs/>
                <w:sz w:val="20"/>
                <w:szCs w:val="20"/>
              </w:rPr>
              <w:t>Pieczewo</w:t>
            </w:r>
            <w:proofErr w:type="spellEnd"/>
          </w:p>
        </w:tc>
      </w:tr>
      <w:tr w:rsidR="003720F4" w:rsidRPr="003720F4" w14:paraId="719C402D" w14:textId="77777777" w:rsidTr="003720F4">
        <w:tc>
          <w:tcPr>
            <w:tcW w:w="495" w:type="dxa"/>
            <w:vMerge/>
            <w:tcBorders>
              <w:top w:val="single" w:sz="1" w:space="0" w:color="000000"/>
              <w:left w:val="single" w:sz="1" w:space="0" w:color="000000"/>
              <w:bottom w:val="single" w:sz="1" w:space="0" w:color="000000"/>
            </w:tcBorders>
            <w:shd w:val="clear" w:color="auto" w:fill="DEEAF6"/>
            <w:vAlign w:val="center"/>
          </w:tcPr>
          <w:p w14:paraId="7795A012" w14:textId="77777777" w:rsidR="003720F4" w:rsidRPr="003720F4" w:rsidRDefault="003720F4" w:rsidP="003720F4">
            <w:pPr>
              <w:suppressLineNumbers/>
              <w:snapToGrid w:val="0"/>
              <w:spacing w:line="240" w:lineRule="auto"/>
              <w:jc w:val="center"/>
              <w:rPr>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vAlign w:val="center"/>
          </w:tcPr>
          <w:p w14:paraId="422AD789" w14:textId="77777777" w:rsidR="003720F4" w:rsidRPr="003720F4" w:rsidRDefault="003720F4" w:rsidP="003720F4">
            <w:pPr>
              <w:suppressLineNumbers/>
              <w:snapToGrid w:val="0"/>
              <w:spacing w:line="240" w:lineRule="auto"/>
              <w:jc w:val="center"/>
              <w:rPr>
                <w:b/>
                <w:bCs/>
                <w:i/>
                <w:iCs/>
                <w:sz w:val="20"/>
                <w:szCs w:val="20"/>
              </w:rPr>
            </w:pPr>
          </w:p>
        </w:tc>
        <w:tc>
          <w:tcPr>
            <w:tcW w:w="2409" w:type="dxa"/>
            <w:tcBorders>
              <w:left w:val="single" w:sz="1" w:space="0" w:color="000000"/>
              <w:bottom w:val="single" w:sz="1" w:space="0" w:color="000000"/>
            </w:tcBorders>
            <w:shd w:val="clear" w:color="auto" w:fill="DEEAF6"/>
            <w:vAlign w:val="center"/>
          </w:tcPr>
          <w:p w14:paraId="009B8C7F" w14:textId="77777777" w:rsidR="003720F4" w:rsidRPr="003720F4" w:rsidRDefault="003720F4" w:rsidP="003720F4">
            <w:pPr>
              <w:suppressLineNumbers/>
              <w:spacing w:line="240" w:lineRule="auto"/>
              <w:jc w:val="center"/>
              <w:rPr>
                <w:b/>
                <w:bCs/>
                <w:i/>
                <w:iCs/>
                <w:sz w:val="20"/>
                <w:szCs w:val="20"/>
              </w:rPr>
            </w:pPr>
            <w:proofErr w:type="spellStart"/>
            <w:r w:rsidRPr="003720F4">
              <w:rPr>
                <w:b/>
                <w:bCs/>
                <w:i/>
                <w:iCs/>
                <w:sz w:val="20"/>
                <w:szCs w:val="20"/>
              </w:rPr>
              <w:t>dosył</w:t>
            </w:r>
            <w:proofErr w:type="spellEnd"/>
          </w:p>
        </w:tc>
        <w:tc>
          <w:tcPr>
            <w:tcW w:w="2425" w:type="dxa"/>
            <w:tcBorders>
              <w:left w:val="single" w:sz="1" w:space="0" w:color="000000"/>
              <w:bottom w:val="single" w:sz="1" w:space="0" w:color="000000"/>
              <w:right w:val="single" w:sz="1" w:space="0" w:color="000000"/>
            </w:tcBorders>
            <w:shd w:val="clear" w:color="auto" w:fill="DEEAF6"/>
            <w:vAlign w:val="center"/>
          </w:tcPr>
          <w:p w14:paraId="6A69A2ED" w14:textId="77777777" w:rsidR="003720F4" w:rsidRPr="003720F4" w:rsidRDefault="003720F4" w:rsidP="003720F4">
            <w:pPr>
              <w:suppressLineNumbers/>
              <w:spacing w:line="240" w:lineRule="auto"/>
              <w:jc w:val="center"/>
            </w:pPr>
            <w:r w:rsidRPr="003720F4">
              <w:rPr>
                <w:b/>
                <w:bCs/>
                <w:i/>
                <w:iCs/>
                <w:sz w:val="20"/>
                <w:szCs w:val="20"/>
              </w:rPr>
              <w:t>emisja</w:t>
            </w:r>
          </w:p>
        </w:tc>
      </w:tr>
      <w:tr w:rsidR="003720F4" w:rsidRPr="003720F4" w14:paraId="4E8DC58F" w14:textId="77777777" w:rsidTr="00B41B9B">
        <w:tc>
          <w:tcPr>
            <w:tcW w:w="495" w:type="dxa"/>
            <w:tcBorders>
              <w:left w:val="single" w:sz="1" w:space="0" w:color="000000"/>
              <w:bottom w:val="single" w:sz="1" w:space="0" w:color="000000"/>
            </w:tcBorders>
            <w:shd w:val="clear" w:color="auto" w:fill="auto"/>
          </w:tcPr>
          <w:p w14:paraId="1257011A" w14:textId="77777777" w:rsidR="003720F4" w:rsidRPr="003720F4" w:rsidRDefault="003720F4" w:rsidP="003720F4">
            <w:pPr>
              <w:suppressLineNumbers/>
              <w:spacing w:line="240" w:lineRule="auto"/>
              <w:jc w:val="center"/>
            </w:pPr>
            <w:r w:rsidRPr="003720F4">
              <w:t>1.</w:t>
            </w:r>
          </w:p>
        </w:tc>
        <w:tc>
          <w:tcPr>
            <w:tcW w:w="4324" w:type="dxa"/>
            <w:tcBorders>
              <w:left w:val="single" w:sz="1" w:space="0" w:color="000000"/>
              <w:bottom w:val="single" w:sz="1" w:space="0" w:color="000000"/>
            </w:tcBorders>
            <w:shd w:val="clear" w:color="auto" w:fill="auto"/>
          </w:tcPr>
          <w:p w14:paraId="2ED1F493" w14:textId="77777777" w:rsidR="003720F4" w:rsidRPr="003720F4" w:rsidRDefault="003720F4" w:rsidP="003720F4">
            <w:pPr>
              <w:suppressLineNumbers/>
              <w:spacing w:line="240" w:lineRule="auto"/>
              <w:rPr>
                <w:rFonts w:eastAsia="Times New Roman"/>
              </w:rPr>
            </w:pPr>
            <w:r w:rsidRPr="003720F4">
              <w:t>Wartość miesięczna netto</w:t>
            </w:r>
          </w:p>
        </w:tc>
        <w:tc>
          <w:tcPr>
            <w:tcW w:w="2409" w:type="dxa"/>
            <w:tcBorders>
              <w:left w:val="single" w:sz="1" w:space="0" w:color="000000"/>
              <w:bottom w:val="single" w:sz="1" w:space="0" w:color="000000"/>
            </w:tcBorders>
            <w:shd w:val="clear" w:color="auto" w:fill="auto"/>
          </w:tcPr>
          <w:p w14:paraId="47A072BC"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715E6D23"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715B1438" w14:textId="77777777" w:rsidTr="00B41B9B">
        <w:tc>
          <w:tcPr>
            <w:tcW w:w="495" w:type="dxa"/>
            <w:tcBorders>
              <w:left w:val="single" w:sz="1" w:space="0" w:color="000000"/>
              <w:bottom w:val="single" w:sz="1" w:space="0" w:color="000000"/>
            </w:tcBorders>
            <w:shd w:val="clear" w:color="auto" w:fill="auto"/>
          </w:tcPr>
          <w:p w14:paraId="2FE0E3E1" w14:textId="77777777" w:rsidR="003720F4" w:rsidRPr="003720F4" w:rsidRDefault="003720F4" w:rsidP="003720F4">
            <w:pPr>
              <w:suppressLineNumbers/>
              <w:spacing w:line="240" w:lineRule="auto"/>
              <w:jc w:val="center"/>
            </w:pPr>
            <w:r w:rsidRPr="003720F4">
              <w:t>2.</w:t>
            </w:r>
          </w:p>
        </w:tc>
        <w:tc>
          <w:tcPr>
            <w:tcW w:w="4324" w:type="dxa"/>
            <w:tcBorders>
              <w:left w:val="single" w:sz="1" w:space="0" w:color="000000"/>
              <w:bottom w:val="single" w:sz="1" w:space="0" w:color="000000"/>
            </w:tcBorders>
            <w:shd w:val="clear" w:color="auto" w:fill="auto"/>
          </w:tcPr>
          <w:p w14:paraId="6192FBEA" w14:textId="77777777" w:rsidR="003720F4" w:rsidRPr="003720F4" w:rsidRDefault="003720F4" w:rsidP="003720F4">
            <w:pPr>
              <w:suppressLineNumbers/>
              <w:spacing w:line="240" w:lineRule="auto"/>
              <w:rPr>
                <w:rFonts w:eastAsia="Times New Roman"/>
              </w:rPr>
            </w:pPr>
            <w:r w:rsidRPr="003720F4">
              <w:t>Podatek od towarów i usług VAT …..... %</w:t>
            </w:r>
          </w:p>
        </w:tc>
        <w:tc>
          <w:tcPr>
            <w:tcW w:w="2409" w:type="dxa"/>
            <w:tcBorders>
              <w:left w:val="single" w:sz="1" w:space="0" w:color="000000"/>
              <w:bottom w:val="single" w:sz="1" w:space="0" w:color="000000"/>
            </w:tcBorders>
            <w:shd w:val="clear" w:color="auto" w:fill="auto"/>
          </w:tcPr>
          <w:p w14:paraId="5ED71D4B"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7D8BA58D"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36CD7D3E" w14:textId="77777777" w:rsidTr="00B41B9B">
        <w:tc>
          <w:tcPr>
            <w:tcW w:w="495" w:type="dxa"/>
            <w:tcBorders>
              <w:left w:val="single" w:sz="1" w:space="0" w:color="000000"/>
              <w:bottom w:val="single" w:sz="1" w:space="0" w:color="000000"/>
            </w:tcBorders>
            <w:shd w:val="clear" w:color="auto" w:fill="auto"/>
          </w:tcPr>
          <w:p w14:paraId="4E23AE3D" w14:textId="77777777" w:rsidR="003720F4" w:rsidRPr="003720F4" w:rsidRDefault="003720F4" w:rsidP="003720F4">
            <w:pPr>
              <w:suppressLineNumbers/>
              <w:spacing w:line="240" w:lineRule="auto"/>
              <w:jc w:val="center"/>
            </w:pPr>
            <w:r w:rsidRPr="003720F4">
              <w:t>3.</w:t>
            </w:r>
          </w:p>
        </w:tc>
        <w:tc>
          <w:tcPr>
            <w:tcW w:w="4324" w:type="dxa"/>
            <w:tcBorders>
              <w:left w:val="single" w:sz="1" w:space="0" w:color="000000"/>
              <w:bottom w:val="single" w:sz="1" w:space="0" w:color="000000"/>
            </w:tcBorders>
            <w:shd w:val="clear" w:color="auto" w:fill="auto"/>
          </w:tcPr>
          <w:p w14:paraId="49E04AC7" w14:textId="77777777" w:rsidR="003720F4" w:rsidRPr="003720F4" w:rsidRDefault="003720F4" w:rsidP="003720F4">
            <w:pPr>
              <w:suppressLineNumbers/>
              <w:spacing w:line="240" w:lineRule="auto"/>
              <w:rPr>
                <w:rFonts w:eastAsia="Times New Roman"/>
              </w:rPr>
            </w:pPr>
            <w:r w:rsidRPr="003720F4">
              <w:t>Cena miesięczna brutto (poz. 1 + 2)</w:t>
            </w:r>
          </w:p>
        </w:tc>
        <w:tc>
          <w:tcPr>
            <w:tcW w:w="2409" w:type="dxa"/>
            <w:tcBorders>
              <w:left w:val="single" w:sz="1" w:space="0" w:color="000000"/>
              <w:bottom w:val="single" w:sz="1" w:space="0" w:color="000000"/>
            </w:tcBorders>
            <w:shd w:val="clear" w:color="auto" w:fill="auto"/>
          </w:tcPr>
          <w:p w14:paraId="3CA18E5B"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1CDF1FA3"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123C5AF8" w14:textId="77777777" w:rsidTr="00B41B9B">
        <w:tc>
          <w:tcPr>
            <w:tcW w:w="495" w:type="dxa"/>
            <w:tcBorders>
              <w:left w:val="single" w:sz="1" w:space="0" w:color="000000"/>
              <w:bottom w:val="single" w:sz="1" w:space="0" w:color="000000"/>
            </w:tcBorders>
            <w:shd w:val="clear" w:color="auto" w:fill="auto"/>
          </w:tcPr>
          <w:p w14:paraId="044A82E0" w14:textId="77777777" w:rsidR="003720F4" w:rsidRPr="003720F4" w:rsidRDefault="003720F4" w:rsidP="003720F4">
            <w:pPr>
              <w:suppressLineNumbers/>
              <w:spacing w:line="240" w:lineRule="auto"/>
              <w:jc w:val="center"/>
            </w:pPr>
            <w:r w:rsidRPr="003720F4">
              <w:t>4.</w:t>
            </w:r>
          </w:p>
        </w:tc>
        <w:tc>
          <w:tcPr>
            <w:tcW w:w="4324" w:type="dxa"/>
            <w:tcBorders>
              <w:left w:val="single" w:sz="1" w:space="0" w:color="000000"/>
              <w:bottom w:val="single" w:sz="1" w:space="0" w:color="000000"/>
            </w:tcBorders>
            <w:shd w:val="clear" w:color="auto" w:fill="auto"/>
          </w:tcPr>
          <w:p w14:paraId="398B8C90" w14:textId="77777777" w:rsidR="003720F4" w:rsidRPr="003720F4" w:rsidRDefault="003720F4" w:rsidP="003720F4">
            <w:pPr>
              <w:suppressLineNumbers/>
              <w:spacing w:line="240" w:lineRule="auto"/>
            </w:pPr>
            <w:r w:rsidRPr="003720F4">
              <w:t>Cena miesięczna brutto łącznie (</w:t>
            </w:r>
            <w:proofErr w:type="spellStart"/>
            <w:r w:rsidRPr="003720F4">
              <w:t>dosył</w:t>
            </w:r>
            <w:proofErr w:type="spellEnd"/>
            <w:r w:rsidRPr="003720F4">
              <w:t xml:space="preserve"> + emisja)</w:t>
            </w:r>
          </w:p>
        </w:tc>
        <w:tc>
          <w:tcPr>
            <w:tcW w:w="4834" w:type="dxa"/>
            <w:gridSpan w:val="2"/>
            <w:tcBorders>
              <w:left w:val="single" w:sz="1" w:space="0" w:color="000000"/>
              <w:bottom w:val="single" w:sz="1" w:space="0" w:color="000000"/>
              <w:right w:val="single" w:sz="1" w:space="0" w:color="000000"/>
            </w:tcBorders>
            <w:shd w:val="clear" w:color="auto" w:fill="auto"/>
          </w:tcPr>
          <w:p w14:paraId="399C4B34" w14:textId="77777777" w:rsidR="003720F4" w:rsidRPr="003720F4" w:rsidRDefault="003720F4" w:rsidP="003720F4">
            <w:pPr>
              <w:suppressLineNumbers/>
              <w:snapToGrid w:val="0"/>
              <w:spacing w:line="240" w:lineRule="auto"/>
              <w:jc w:val="center"/>
            </w:pPr>
          </w:p>
          <w:p w14:paraId="3BFDCA08"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3BFFC087" w14:textId="77777777" w:rsidTr="00B41B9B">
        <w:tc>
          <w:tcPr>
            <w:tcW w:w="495" w:type="dxa"/>
            <w:tcBorders>
              <w:left w:val="single" w:sz="1" w:space="0" w:color="000000"/>
              <w:bottom w:val="single" w:sz="1" w:space="0" w:color="000000"/>
            </w:tcBorders>
            <w:shd w:val="clear" w:color="auto" w:fill="auto"/>
          </w:tcPr>
          <w:p w14:paraId="307A8934" w14:textId="77777777" w:rsidR="003720F4" w:rsidRPr="003720F4" w:rsidRDefault="003720F4" w:rsidP="003720F4">
            <w:pPr>
              <w:suppressLineNumbers/>
              <w:spacing w:line="240" w:lineRule="auto"/>
              <w:jc w:val="center"/>
            </w:pPr>
            <w:r w:rsidRPr="003720F4">
              <w:t>5.</w:t>
            </w:r>
          </w:p>
        </w:tc>
        <w:tc>
          <w:tcPr>
            <w:tcW w:w="4324" w:type="dxa"/>
            <w:tcBorders>
              <w:left w:val="single" w:sz="1" w:space="0" w:color="000000"/>
              <w:bottom w:val="single" w:sz="1" w:space="0" w:color="000000"/>
            </w:tcBorders>
            <w:shd w:val="clear" w:color="auto" w:fill="auto"/>
          </w:tcPr>
          <w:p w14:paraId="67EE50B4" w14:textId="77777777" w:rsidR="003720F4" w:rsidRPr="003720F4" w:rsidRDefault="003720F4" w:rsidP="003720F4">
            <w:pPr>
              <w:suppressLineNumbers/>
              <w:spacing w:line="240" w:lineRule="auto"/>
            </w:pPr>
            <w:r w:rsidRPr="003720F4">
              <w:t>Cena oferty (</w:t>
            </w:r>
            <w:proofErr w:type="spellStart"/>
            <w:r w:rsidRPr="003720F4">
              <w:t>dosył</w:t>
            </w:r>
            <w:proofErr w:type="spellEnd"/>
            <w:r w:rsidRPr="003720F4">
              <w:t xml:space="preserve"> + emisja brutto za 12 miesięcy - poz. 4 x 12)</w:t>
            </w:r>
          </w:p>
        </w:tc>
        <w:tc>
          <w:tcPr>
            <w:tcW w:w="4834" w:type="dxa"/>
            <w:gridSpan w:val="2"/>
            <w:tcBorders>
              <w:left w:val="single" w:sz="1" w:space="0" w:color="000000"/>
              <w:bottom w:val="single" w:sz="1" w:space="0" w:color="000000"/>
              <w:right w:val="single" w:sz="1" w:space="0" w:color="000000"/>
            </w:tcBorders>
            <w:shd w:val="clear" w:color="auto" w:fill="auto"/>
          </w:tcPr>
          <w:p w14:paraId="3C9AE7CD" w14:textId="77777777" w:rsidR="003720F4" w:rsidRPr="003720F4" w:rsidRDefault="003720F4" w:rsidP="003720F4">
            <w:pPr>
              <w:suppressLineNumbers/>
              <w:snapToGrid w:val="0"/>
              <w:spacing w:line="240" w:lineRule="auto"/>
              <w:jc w:val="center"/>
            </w:pPr>
          </w:p>
          <w:p w14:paraId="1DBB7838" w14:textId="77777777" w:rsidR="003720F4" w:rsidRPr="003720F4" w:rsidRDefault="003720F4" w:rsidP="003720F4">
            <w:pPr>
              <w:suppressLineNumbers/>
              <w:spacing w:line="240" w:lineRule="auto"/>
              <w:jc w:val="center"/>
            </w:pPr>
            <w:r w:rsidRPr="003720F4">
              <w:rPr>
                <w:rFonts w:eastAsia="Times New Roman"/>
                <w:b/>
                <w:bCs/>
              </w:rPr>
              <w:t>…</w:t>
            </w:r>
            <w:r w:rsidRPr="003720F4">
              <w:rPr>
                <w:b/>
                <w:bCs/>
              </w:rPr>
              <w:t>............................ zł</w:t>
            </w:r>
          </w:p>
        </w:tc>
      </w:tr>
    </w:tbl>
    <w:p w14:paraId="5D89E01F" w14:textId="4FE93384" w:rsidR="003720F4" w:rsidRPr="003720F4" w:rsidRDefault="003720F4" w:rsidP="003720F4">
      <w:pPr>
        <w:spacing w:line="240" w:lineRule="auto"/>
        <w:jc w:val="both"/>
      </w:pPr>
      <w:r w:rsidRPr="003720F4">
        <w:rPr>
          <w:b/>
        </w:rPr>
        <w:t xml:space="preserve">4.1.1.1. </w:t>
      </w:r>
      <w:r w:rsidRPr="003720F4">
        <w:t>Wykonawca zobowiązuje się</w:t>
      </w:r>
      <w:r w:rsidRPr="003720F4">
        <w:rPr>
          <w:b/>
        </w:rPr>
        <w:t xml:space="preserve"> </w:t>
      </w:r>
      <w:r w:rsidRPr="003720F4">
        <w:t xml:space="preserve">do usuwania przerw w emisji sygnałów, o których mowa w § </w:t>
      </w:r>
      <w:r w:rsidRPr="003720F4">
        <w:lastRenderedPageBreak/>
        <w:t>2 pkt 12 załącznika nr 5 do umowy „Regulamin współpracy technicznej”, w czasie (zdefiniowanym w § 2 pkt 13 załącznika nr 5 do umowy „Regulamin współpracy technicznej”) nie dłuższym niż ………… (słownie: …………………………...……………..……..) minut.</w:t>
      </w:r>
    </w:p>
    <w:p w14:paraId="0D67E061" w14:textId="77777777" w:rsidR="003720F4" w:rsidRPr="003720F4" w:rsidRDefault="003720F4" w:rsidP="003720F4">
      <w:pPr>
        <w:spacing w:line="240" w:lineRule="auto"/>
        <w:jc w:val="both"/>
      </w:pPr>
      <w:r w:rsidRPr="003720F4">
        <w:rPr>
          <w:b/>
        </w:rPr>
        <w:t>4.1.1.2.</w:t>
      </w:r>
      <w:r w:rsidRPr="003720F4">
        <w:t xml:space="preserve"> Zobowiązanie z punktu 4.1.1.1 nie dotyczy sytuacji, w której w wyniku działania siły wyższej jednoczesnemu uszkodzeniu uległa podstawowa i rezerwowa infrastruktura nadawcza lub dosyłowa.</w:t>
      </w:r>
    </w:p>
    <w:p w14:paraId="651797EB" w14:textId="77777777" w:rsidR="003720F4" w:rsidRPr="003720F4" w:rsidRDefault="003720F4" w:rsidP="003720F4">
      <w:pPr>
        <w:spacing w:line="240" w:lineRule="auto"/>
        <w:jc w:val="both"/>
      </w:pPr>
    </w:p>
    <w:p w14:paraId="552BF26E" w14:textId="77777777" w:rsidR="003720F4" w:rsidRPr="003720F4" w:rsidRDefault="003720F4" w:rsidP="003720F4">
      <w:pPr>
        <w:spacing w:line="240" w:lineRule="auto"/>
        <w:jc w:val="both"/>
      </w:pPr>
      <w:r w:rsidRPr="003720F4">
        <w:rPr>
          <w:b/>
          <w:bCs/>
        </w:rPr>
        <w:t xml:space="preserve">4.1.2. </w:t>
      </w:r>
      <w:r w:rsidRPr="003720F4">
        <w:t>Wykonanie części nr 2 zamówienia – transmisja (</w:t>
      </w:r>
      <w:proofErr w:type="spellStart"/>
      <w:r w:rsidRPr="003720F4">
        <w:t>dosył</w:t>
      </w:r>
      <w:proofErr w:type="spellEnd"/>
      <w:r w:rsidRPr="003720F4">
        <w:t xml:space="preserve"> i emisja) sygnału radiowego z RTCN</w:t>
      </w:r>
    </w:p>
    <w:p w14:paraId="46C521B9" w14:textId="77777777" w:rsidR="003720F4" w:rsidRDefault="003720F4" w:rsidP="003720F4">
      <w:pPr>
        <w:spacing w:line="240" w:lineRule="auto"/>
        <w:jc w:val="both"/>
      </w:pPr>
      <w:r w:rsidRPr="003720F4">
        <w:t>Giżycko/Miłki za łączną (brutto za 12 miesięcy) cenę ….......................................</w:t>
      </w:r>
    </w:p>
    <w:p w14:paraId="12003A8F" w14:textId="406A3D79" w:rsidR="003720F4" w:rsidRPr="003720F4" w:rsidRDefault="003720F4" w:rsidP="003720F4">
      <w:pPr>
        <w:spacing w:line="240" w:lineRule="auto"/>
        <w:jc w:val="both"/>
        <w:rPr>
          <w:rFonts w:eastAsia="Times New Roman"/>
        </w:rPr>
      </w:pPr>
      <w:r w:rsidRPr="003720F4">
        <w:t xml:space="preserve"> (słownie: …......................</w:t>
      </w:r>
      <w:r w:rsidRPr="003720F4">
        <w:rPr>
          <w:rFonts w:eastAsia="Times New Roman"/>
        </w:rPr>
        <w:t>…</w:t>
      </w:r>
      <w:r w:rsidRPr="003720F4">
        <w:t>.....................................................................) zł, wyliczoną jak w poniższej tabeli:</w:t>
      </w:r>
    </w:p>
    <w:p w14:paraId="2DD33633" w14:textId="77777777" w:rsidR="003720F4" w:rsidRPr="003720F4" w:rsidRDefault="003720F4" w:rsidP="003720F4">
      <w:pPr>
        <w:spacing w:line="240" w:lineRule="auto"/>
        <w:rPr>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3720F4" w:rsidRPr="003720F4" w14:paraId="54D14657" w14:textId="77777777" w:rsidTr="003720F4">
        <w:tc>
          <w:tcPr>
            <w:tcW w:w="495" w:type="dxa"/>
            <w:vMerge w:val="restart"/>
            <w:tcBorders>
              <w:top w:val="single" w:sz="1" w:space="0" w:color="000000"/>
              <w:left w:val="single" w:sz="1" w:space="0" w:color="000000"/>
              <w:bottom w:val="single" w:sz="1" w:space="0" w:color="000000"/>
            </w:tcBorders>
            <w:shd w:val="clear" w:color="auto" w:fill="DEEAF6"/>
            <w:vAlign w:val="center"/>
          </w:tcPr>
          <w:p w14:paraId="1AD3097D" w14:textId="77777777" w:rsidR="003720F4" w:rsidRPr="003720F4" w:rsidRDefault="003720F4" w:rsidP="003720F4">
            <w:pPr>
              <w:suppressLineNumbers/>
              <w:spacing w:line="240" w:lineRule="auto"/>
              <w:jc w:val="center"/>
              <w:rPr>
                <w:b/>
                <w:bCs/>
                <w:i/>
                <w:iCs/>
                <w:sz w:val="20"/>
                <w:szCs w:val="20"/>
              </w:rPr>
            </w:pPr>
            <w:proofErr w:type="spellStart"/>
            <w:r w:rsidRPr="003720F4">
              <w:rPr>
                <w:b/>
                <w:bCs/>
                <w:i/>
                <w:iCs/>
                <w:sz w:val="20"/>
                <w:szCs w:val="20"/>
              </w:rPr>
              <w:t>lp</w:t>
            </w:r>
            <w:proofErr w:type="spellEnd"/>
          </w:p>
        </w:tc>
        <w:tc>
          <w:tcPr>
            <w:tcW w:w="4324" w:type="dxa"/>
            <w:vMerge w:val="restart"/>
            <w:tcBorders>
              <w:top w:val="single" w:sz="1" w:space="0" w:color="000000"/>
              <w:left w:val="single" w:sz="1" w:space="0" w:color="000000"/>
              <w:bottom w:val="single" w:sz="1" w:space="0" w:color="000000"/>
            </w:tcBorders>
            <w:shd w:val="clear" w:color="auto" w:fill="DEEAF6"/>
            <w:vAlign w:val="center"/>
          </w:tcPr>
          <w:p w14:paraId="2D1FB469" w14:textId="77777777" w:rsidR="003720F4" w:rsidRPr="003720F4" w:rsidRDefault="003720F4" w:rsidP="003720F4">
            <w:pPr>
              <w:suppressLineNumbers/>
              <w:spacing w:line="240" w:lineRule="auto"/>
              <w:jc w:val="center"/>
              <w:rPr>
                <w:b/>
                <w:bCs/>
                <w:i/>
                <w:iCs/>
                <w:sz w:val="20"/>
                <w:szCs w:val="20"/>
              </w:rPr>
            </w:pPr>
            <w:r w:rsidRPr="003720F4">
              <w:rPr>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vAlign w:val="center"/>
          </w:tcPr>
          <w:p w14:paraId="3458FC3C" w14:textId="77777777" w:rsidR="003720F4" w:rsidRPr="003720F4" w:rsidRDefault="003720F4" w:rsidP="003720F4">
            <w:pPr>
              <w:suppressLineNumbers/>
              <w:spacing w:line="240" w:lineRule="auto"/>
              <w:jc w:val="center"/>
              <w:rPr>
                <w:b/>
                <w:bCs/>
                <w:i/>
                <w:iCs/>
                <w:sz w:val="20"/>
                <w:szCs w:val="20"/>
              </w:rPr>
            </w:pPr>
            <w:r w:rsidRPr="003720F4">
              <w:rPr>
                <w:b/>
                <w:bCs/>
                <w:i/>
                <w:iCs/>
                <w:sz w:val="20"/>
                <w:szCs w:val="20"/>
              </w:rPr>
              <w:t>RTCN Giżycko/Miłki</w:t>
            </w:r>
          </w:p>
        </w:tc>
      </w:tr>
      <w:tr w:rsidR="003720F4" w:rsidRPr="003720F4" w14:paraId="0C878A46" w14:textId="77777777" w:rsidTr="003720F4">
        <w:tc>
          <w:tcPr>
            <w:tcW w:w="495" w:type="dxa"/>
            <w:vMerge/>
            <w:tcBorders>
              <w:top w:val="single" w:sz="1" w:space="0" w:color="000000"/>
              <w:left w:val="single" w:sz="1" w:space="0" w:color="000000"/>
              <w:bottom w:val="single" w:sz="1" w:space="0" w:color="000000"/>
            </w:tcBorders>
            <w:shd w:val="clear" w:color="auto" w:fill="DEEAF6"/>
            <w:vAlign w:val="center"/>
          </w:tcPr>
          <w:p w14:paraId="7B844873" w14:textId="77777777" w:rsidR="003720F4" w:rsidRPr="003720F4" w:rsidRDefault="003720F4" w:rsidP="003720F4">
            <w:pPr>
              <w:suppressLineNumbers/>
              <w:snapToGrid w:val="0"/>
              <w:spacing w:line="240" w:lineRule="auto"/>
              <w:jc w:val="center"/>
              <w:rPr>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vAlign w:val="center"/>
          </w:tcPr>
          <w:p w14:paraId="1CDC639C" w14:textId="77777777" w:rsidR="003720F4" w:rsidRPr="003720F4" w:rsidRDefault="003720F4" w:rsidP="003720F4">
            <w:pPr>
              <w:suppressLineNumbers/>
              <w:snapToGrid w:val="0"/>
              <w:spacing w:line="240" w:lineRule="auto"/>
              <w:jc w:val="center"/>
              <w:rPr>
                <w:b/>
                <w:bCs/>
                <w:i/>
                <w:iCs/>
                <w:sz w:val="20"/>
                <w:szCs w:val="20"/>
              </w:rPr>
            </w:pPr>
          </w:p>
        </w:tc>
        <w:tc>
          <w:tcPr>
            <w:tcW w:w="2409" w:type="dxa"/>
            <w:tcBorders>
              <w:left w:val="single" w:sz="1" w:space="0" w:color="000000"/>
              <w:bottom w:val="single" w:sz="1" w:space="0" w:color="000000"/>
            </w:tcBorders>
            <w:shd w:val="clear" w:color="auto" w:fill="DEEAF6"/>
            <w:vAlign w:val="center"/>
          </w:tcPr>
          <w:p w14:paraId="4DE606A7" w14:textId="77777777" w:rsidR="003720F4" w:rsidRPr="003720F4" w:rsidRDefault="003720F4" w:rsidP="003720F4">
            <w:pPr>
              <w:suppressLineNumbers/>
              <w:spacing w:line="240" w:lineRule="auto"/>
              <w:jc w:val="center"/>
              <w:rPr>
                <w:b/>
                <w:bCs/>
                <w:i/>
                <w:iCs/>
                <w:sz w:val="20"/>
                <w:szCs w:val="20"/>
              </w:rPr>
            </w:pPr>
            <w:proofErr w:type="spellStart"/>
            <w:r w:rsidRPr="003720F4">
              <w:rPr>
                <w:b/>
                <w:bCs/>
                <w:i/>
                <w:iCs/>
                <w:sz w:val="20"/>
                <w:szCs w:val="20"/>
              </w:rPr>
              <w:t>dosył</w:t>
            </w:r>
            <w:proofErr w:type="spellEnd"/>
          </w:p>
        </w:tc>
        <w:tc>
          <w:tcPr>
            <w:tcW w:w="2425" w:type="dxa"/>
            <w:tcBorders>
              <w:left w:val="single" w:sz="1" w:space="0" w:color="000000"/>
              <w:bottom w:val="single" w:sz="1" w:space="0" w:color="000000"/>
              <w:right w:val="single" w:sz="1" w:space="0" w:color="000000"/>
            </w:tcBorders>
            <w:shd w:val="clear" w:color="auto" w:fill="DEEAF6"/>
            <w:vAlign w:val="center"/>
          </w:tcPr>
          <w:p w14:paraId="0C9A0A3D" w14:textId="77777777" w:rsidR="003720F4" w:rsidRPr="003720F4" w:rsidRDefault="003720F4" w:rsidP="003720F4">
            <w:pPr>
              <w:suppressLineNumbers/>
              <w:spacing w:line="240" w:lineRule="auto"/>
              <w:jc w:val="center"/>
            </w:pPr>
            <w:r w:rsidRPr="003720F4">
              <w:rPr>
                <w:b/>
                <w:bCs/>
                <w:i/>
                <w:iCs/>
                <w:sz w:val="20"/>
                <w:szCs w:val="20"/>
              </w:rPr>
              <w:t>emisja</w:t>
            </w:r>
          </w:p>
        </w:tc>
      </w:tr>
      <w:tr w:rsidR="003720F4" w:rsidRPr="003720F4" w14:paraId="4C934A23" w14:textId="77777777" w:rsidTr="00B41B9B">
        <w:tc>
          <w:tcPr>
            <w:tcW w:w="495" w:type="dxa"/>
            <w:tcBorders>
              <w:left w:val="single" w:sz="1" w:space="0" w:color="000000"/>
              <w:bottom w:val="single" w:sz="1" w:space="0" w:color="000000"/>
            </w:tcBorders>
            <w:shd w:val="clear" w:color="auto" w:fill="auto"/>
          </w:tcPr>
          <w:p w14:paraId="46D0572D" w14:textId="77777777" w:rsidR="003720F4" w:rsidRPr="003720F4" w:rsidRDefault="003720F4" w:rsidP="003720F4">
            <w:pPr>
              <w:suppressLineNumbers/>
              <w:spacing w:line="240" w:lineRule="auto"/>
              <w:jc w:val="center"/>
            </w:pPr>
            <w:r w:rsidRPr="003720F4">
              <w:t>1.</w:t>
            </w:r>
          </w:p>
        </w:tc>
        <w:tc>
          <w:tcPr>
            <w:tcW w:w="4324" w:type="dxa"/>
            <w:tcBorders>
              <w:left w:val="single" w:sz="1" w:space="0" w:color="000000"/>
              <w:bottom w:val="single" w:sz="1" w:space="0" w:color="000000"/>
            </w:tcBorders>
            <w:shd w:val="clear" w:color="auto" w:fill="auto"/>
          </w:tcPr>
          <w:p w14:paraId="41AD3895" w14:textId="77777777" w:rsidR="003720F4" w:rsidRPr="003720F4" w:rsidRDefault="003720F4" w:rsidP="003720F4">
            <w:pPr>
              <w:suppressLineNumbers/>
              <w:spacing w:line="240" w:lineRule="auto"/>
              <w:rPr>
                <w:rFonts w:eastAsia="Times New Roman"/>
              </w:rPr>
            </w:pPr>
            <w:r w:rsidRPr="003720F4">
              <w:t>Wartość miesięczna netto</w:t>
            </w:r>
          </w:p>
        </w:tc>
        <w:tc>
          <w:tcPr>
            <w:tcW w:w="2409" w:type="dxa"/>
            <w:tcBorders>
              <w:left w:val="single" w:sz="1" w:space="0" w:color="000000"/>
              <w:bottom w:val="single" w:sz="1" w:space="0" w:color="000000"/>
            </w:tcBorders>
            <w:shd w:val="clear" w:color="auto" w:fill="auto"/>
          </w:tcPr>
          <w:p w14:paraId="2D6080CD"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6A39F5B0"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54F9170E" w14:textId="77777777" w:rsidTr="00B41B9B">
        <w:tc>
          <w:tcPr>
            <w:tcW w:w="495" w:type="dxa"/>
            <w:tcBorders>
              <w:left w:val="single" w:sz="1" w:space="0" w:color="000000"/>
              <w:bottom w:val="single" w:sz="1" w:space="0" w:color="000000"/>
            </w:tcBorders>
            <w:shd w:val="clear" w:color="auto" w:fill="auto"/>
          </w:tcPr>
          <w:p w14:paraId="498FFB74" w14:textId="77777777" w:rsidR="003720F4" w:rsidRPr="003720F4" w:rsidRDefault="003720F4" w:rsidP="003720F4">
            <w:pPr>
              <w:suppressLineNumbers/>
              <w:spacing w:line="240" w:lineRule="auto"/>
              <w:jc w:val="center"/>
            </w:pPr>
            <w:r w:rsidRPr="003720F4">
              <w:t>2.</w:t>
            </w:r>
          </w:p>
        </w:tc>
        <w:tc>
          <w:tcPr>
            <w:tcW w:w="4324" w:type="dxa"/>
            <w:tcBorders>
              <w:left w:val="single" w:sz="1" w:space="0" w:color="000000"/>
              <w:bottom w:val="single" w:sz="1" w:space="0" w:color="000000"/>
            </w:tcBorders>
            <w:shd w:val="clear" w:color="auto" w:fill="auto"/>
          </w:tcPr>
          <w:p w14:paraId="33AE69B5" w14:textId="77777777" w:rsidR="003720F4" w:rsidRPr="003720F4" w:rsidRDefault="003720F4" w:rsidP="003720F4">
            <w:pPr>
              <w:suppressLineNumbers/>
              <w:spacing w:line="240" w:lineRule="auto"/>
              <w:rPr>
                <w:rFonts w:eastAsia="Times New Roman"/>
              </w:rPr>
            </w:pPr>
            <w:r w:rsidRPr="003720F4">
              <w:t>Podatek od towarów i usług VAT …..... %</w:t>
            </w:r>
          </w:p>
        </w:tc>
        <w:tc>
          <w:tcPr>
            <w:tcW w:w="2409" w:type="dxa"/>
            <w:tcBorders>
              <w:left w:val="single" w:sz="1" w:space="0" w:color="000000"/>
              <w:bottom w:val="single" w:sz="1" w:space="0" w:color="000000"/>
            </w:tcBorders>
            <w:shd w:val="clear" w:color="auto" w:fill="auto"/>
          </w:tcPr>
          <w:p w14:paraId="451A130E"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1459D2CF"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7F60DB79" w14:textId="77777777" w:rsidTr="00B41B9B">
        <w:tc>
          <w:tcPr>
            <w:tcW w:w="495" w:type="dxa"/>
            <w:tcBorders>
              <w:left w:val="single" w:sz="1" w:space="0" w:color="000000"/>
              <w:bottom w:val="single" w:sz="1" w:space="0" w:color="000000"/>
            </w:tcBorders>
            <w:shd w:val="clear" w:color="auto" w:fill="auto"/>
          </w:tcPr>
          <w:p w14:paraId="72F65557" w14:textId="77777777" w:rsidR="003720F4" w:rsidRPr="003720F4" w:rsidRDefault="003720F4" w:rsidP="003720F4">
            <w:pPr>
              <w:suppressLineNumbers/>
              <w:spacing w:line="240" w:lineRule="auto"/>
              <w:jc w:val="center"/>
            </w:pPr>
            <w:r w:rsidRPr="003720F4">
              <w:t>3.</w:t>
            </w:r>
          </w:p>
        </w:tc>
        <w:tc>
          <w:tcPr>
            <w:tcW w:w="4324" w:type="dxa"/>
            <w:tcBorders>
              <w:left w:val="single" w:sz="1" w:space="0" w:color="000000"/>
              <w:bottom w:val="single" w:sz="1" w:space="0" w:color="000000"/>
            </w:tcBorders>
            <w:shd w:val="clear" w:color="auto" w:fill="auto"/>
          </w:tcPr>
          <w:p w14:paraId="6F34E1F7" w14:textId="77777777" w:rsidR="003720F4" w:rsidRPr="003720F4" w:rsidRDefault="003720F4" w:rsidP="003720F4">
            <w:pPr>
              <w:suppressLineNumbers/>
              <w:spacing w:line="240" w:lineRule="auto"/>
              <w:rPr>
                <w:rFonts w:eastAsia="Times New Roman"/>
              </w:rPr>
            </w:pPr>
            <w:r w:rsidRPr="003720F4">
              <w:t>Cena miesięczna brutto (poz. 1 + 2)</w:t>
            </w:r>
          </w:p>
        </w:tc>
        <w:tc>
          <w:tcPr>
            <w:tcW w:w="2409" w:type="dxa"/>
            <w:tcBorders>
              <w:left w:val="single" w:sz="1" w:space="0" w:color="000000"/>
              <w:bottom w:val="single" w:sz="1" w:space="0" w:color="000000"/>
            </w:tcBorders>
            <w:shd w:val="clear" w:color="auto" w:fill="auto"/>
          </w:tcPr>
          <w:p w14:paraId="5ACDA835"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1EBACD40"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4606F81F" w14:textId="77777777" w:rsidTr="00B41B9B">
        <w:tc>
          <w:tcPr>
            <w:tcW w:w="495" w:type="dxa"/>
            <w:tcBorders>
              <w:left w:val="single" w:sz="1" w:space="0" w:color="000000"/>
              <w:bottom w:val="single" w:sz="1" w:space="0" w:color="000000"/>
            </w:tcBorders>
            <w:shd w:val="clear" w:color="auto" w:fill="auto"/>
          </w:tcPr>
          <w:p w14:paraId="41D0BF3F" w14:textId="77777777" w:rsidR="003720F4" w:rsidRPr="003720F4" w:rsidRDefault="003720F4" w:rsidP="003720F4">
            <w:pPr>
              <w:suppressLineNumbers/>
              <w:spacing w:line="240" w:lineRule="auto"/>
              <w:jc w:val="center"/>
            </w:pPr>
            <w:r w:rsidRPr="003720F4">
              <w:t>4.</w:t>
            </w:r>
          </w:p>
        </w:tc>
        <w:tc>
          <w:tcPr>
            <w:tcW w:w="4324" w:type="dxa"/>
            <w:tcBorders>
              <w:left w:val="single" w:sz="1" w:space="0" w:color="000000"/>
              <w:bottom w:val="single" w:sz="1" w:space="0" w:color="000000"/>
            </w:tcBorders>
            <w:shd w:val="clear" w:color="auto" w:fill="auto"/>
          </w:tcPr>
          <w:p w14:paraId="0045AB55" w14:textId="77777777" w:rsidR="003720F4" w:rsidRPr="003720F4" w:rsidRDefault="003720F4" w:rsidP="003720F4">
            <w:pPr>
              <w:suppressLineNumbers/>
              <w:spacing w:line="240" w:lineRule="auto"/>
            </w:pPr>
            <w:r w:rsidRPr="003720F4">
              <w:t>Cena miesięczna brutto łącznie (</w:t>
            </w:r>
            <w:proofErr w:type="spellStart"/>
            <w:r w:rsidRPr="003720F4">
              <w:t>dosył</w:t>
            </w:r>
            <w:proofErr w:type="spellEnd"/>
            <w:r w:rsidRPr="003720F4">
              <w:t xml:space="preserve"> + emisja)</w:t>
            </w:r>
          </w:p>
        </w:tc>
        <w:tc>
          <w:tcPr>
            <w:tcW w:w="4834" w:type="dxa"/>
            <w:gridSpan w:val="2"/>
            <w:tcBorders>
              <w:left w:val="single" w:sz="1" w:space="0" w:color="000000"/>
              <w:bottom w:val="single" w:sz="1" w:space="0" w:color="000000"/>
              <w:right w:val="single" w:sz="1" w:space="0" w:color="000000"/>
            </w:tcBorders>
            <w:shd w:val="clear" w:color="auto" w:fill="auto"/>
          </w:tcPr>
          <w:p w14:paraId="0BCA8E62" w14:textId="77777777" w:rsidR="003720F4" w:rsidRPr="003720F4" w:rsidRDefault="003720F4" w:rsidP="003720F4">
            <w:pPr>
              <w:suppressLineNumbers/>
              <w:snapToGrid w:val="0"/>
              <w:spacing w:line="240" w:lineRule="auto"/>
              <w:jc w:val="center"/>
            </w:pPr>
          </w:p>
          <w:p w14:paraId="74C50969"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52EA0084" w14:textId="77777777" w:rsidTr="00B41B9B">
        <w:tc>
          <w:tcPr>
            <w:tcW w:w="495" w:type="dxa"/>
            <w:tcBorders>
              <w:left w:val="single" w:sz="1" w:space="0" w:color="000000"/>
              <w:bottom w:val="single" w:sz="1" w:space="0" w:color="000000"/>
            </w:tcBorders>
            <w:shd w:val="clear" w:color="auto" w:fill="auto"/>
          </w:tcPr>
          <w:p w14:paraId="1469990D" w14:textId="77777777" w:rsidR="003720F4" w:rsidRPr="003720F4" w:rsidRDefault="003720F4" w:rsidP="003720F4">
            <w:pPr>
              <w:suppressLineNumbers/>
              <w:spacing w:line="240" w:lineRule="auto"/>
              <w:jc w:val="center"/>
            </w:pPr>
            <w:r w:rsidRPr="003720F4">
              <w:t>5.</w:t>
            </w:r>
          </w:p>
        </w:tc>
        <w:tc>
          <w:tcPr>
            <w:tcW w:w="4324" w:type="dxa"/>
            <w:tcBorders>
              <w:left w:val="single" w:sz="1" w:space="0" w:color="000000"/>
              <w:bottom w:val="single" w:sz="1" w:space="0" w:color="000000"/>
            </w:tcBorders>
            <w:shd w:val="clear" w:color="auto" w:fill="auto"/>
          </w:tcPr>
          <w:p w14:paraId="32214EC1" w14:textId="77777777" w:rsidR="003720F4" w:rsidRPr="003720F4" w:rsidRDefault="003720F4" w:rsidP="003720F4">
            <w:pPr>
              <w:suppressLineNumbers/>
              <w:spacing w:line="240" w:lineRule="auto"/>
            </w:pPr>
            <w:r w:rsidRPr="003720F4">
              <w:t>Cena oferty (</w:t>
            </w:r>
            <w:proofErr w:type="spellStart"/>
            <w:r w:rsidRPr="003720F4">
              <w:t>dosył</w:t>
            </w:r>
            <w:proofErr w:type="spellEnd"/>
            <w:r w:rsidRPr="003720F4">
              <w:t xml:space="preserve"> + emisja brutto za 12 miesięcy - poz. 4 x 12)</w:t>
            </w:r>
          </w:p>
        </w:tc>
        <w:tc>
          <w:tcPr>
            <w:tcW w:w="4834" w:type="dxa"/>
            <w:gridSpan w:val="2"/>
            <w:tcBorders>
              <w:left w:val="single" w:sz="1" w:space="0" w:color="000000"/>
              <w:bottom w:val="single" w:sz="1" w:space="0" w:color="000000"/>
              <w:right w:val="single" w:sz="1" w:space="0" w:color="000000"/>
            </w:tcBorders>
            <w:shd w:val="clear" w:color="auto" w:fill="auto"/>
          </w:tcPr>
          <w:p w14:paraId="42D72372" w14:textId="77777777" w:rsidR="003720F4" w:rsidRPr="003720F4" w:rsidRDefault="003720F4" w:rsidP="003720F4">
            <w:pPr>
              <w:suppressLineNumbers/>
              <w:snapToGrid w:val="0"/>
              <w:spacing w:line="240" w:lineRule="auto"/>
              <w:jc w:val="center"/>
            </w:pPr>
          </w:p>
          <w:p w14:paraId="5277A461" w14:textId="77777777" w:rsidR="003720F4" w:rsidRPr="003720F4" w:rsidRDefault="003720F4" w:rsidP="003720F4">
            <w:pPr>
              <w:suppressLineNumbers/>
              <w:spacing w:line="240" w:lineRule="auto"/>
              <w:jc w:val="center"/>
            </w:pPr>
            <w:r w:rsidRPr="003720F4">
              <w:rPr>
                <w:rFonts w:eastAsia="Times New Roman"/>
                <w:b/>
                <w:bCs/>
              </w:rPr>
              <w:t>…</w:t>
            </w:r>
            <w:r w:rsidRPr="003720F4">
              <w:rPr>
                <w:b/>
                <w:bCs/>
              </w:rPr>
              <w:t>............................ zł</w:t>
            </w:r>
          </w:p>
        </w:tc>
      </w:tr>
    </w:tbl>
    <w:p w14:paraId="7622BBA4" w14:textId="77777777" w:rsidR="003720F4" w:rsidRPr="003720F4" w:rsidRDefault="003720F4" w:rsidP="003720F4">
      <w:pPr>
        <w:spacing w:line="240" w:lineRule="auto"/>
      </w:pPr>
    </w:p>
    <w:p w14:paraId="2D856DCD" w14:textId="3AA299D6" w:rsidR="003720F4" w:rsidRPr="003720F4" w:rsidRDefault="003720F4" w:rsidP="003720F4">
      <w:pPr>
        <w:spacing w:line="240" w:lineRule="auto"/>
        <w:jc w:val="both"/>
      </w:pPr>
      <w:r w:rsidRPr="003720F4">
        <w:rPr>
          <w:b/>
        </w:rPr>
        <w:t>4.1.2.1.</w:t>
      </w:r>
      <w:r w:rsidRPr="003720F4">
        <w:t xml:space="preserve"> Wykonawca zobowiązuje się</w:t>
      </w:r>
      <w:r w:rsidRPr="003720F4">
        <w:rPr>
          <w:b/>
        </w:rPr>
        <w:t xml:space="preserve"> </w:t>
      </w:r>
      <w:r w:rsidRPr="003720F4">
        <w:t>do usuwania przerw w emisji sygnałów, o których mowa w § 2 pkt 12 załącznika nr 5 do umowy „Regulamin współpracy technicznej”, w czasie (zdefiniowanym w § 2 pkt 13 załącznika nr 5 do umowy „Regulamin współpracy technicznej”) nie dłuższym niż ………… (słownie: …………………………….…..…………………….…..) minut.</w:t>
      </w:r>
    </w:p>
    <w:p w14:paraId="72D2289D" w14:textId="77777777" w:rsidR="003720F4" w:rsidRPr="003720F4" w:rsidRDefault="003720F4" w:rsidP="003720F4">
      <w:pPr>
        <w:spacing w:line="240" w:lineRule="auto"/>
        <w:jc w:val="both"/>
      </w:pPr>
      <w:r w:rsidRPr="003720F4">
        <w:rPr>
          <w:b/>
        </w:rPr>
        <w:t>4.1.2.2.</w:t>
      </w:r>
      <w:r w:rsidRPr="003720F4">
        <w:t xml:space="preserve"> Zobowiązanie z punktu 4.1.2.1 nie dotyczy sytuacji, w której w wyniku działania siły wyższej jednoczesnemu uszkodzeniu uległa podstawowa i rezerwowa infrastruktura nadawcza lub dosyłowa.</w:t>
      </w:r>
    </w:p>
    <w:p w14:paraId="036CF265" w14:textId="77777777" w:rsidR="003720F4" w:rsidRPr="003720F4" w:rsidRDefault="003720F4" w:rsidP="003720F4">
      <w:pPr>
        <w:spacing w:line="240" w:lineRule="auto"/>
        <w:jc w:val="both"/>
      </w:pPr>
    </w:p>
    <w:p w14:paraId="059BBAC7" w14:textId="77777777" w:rsidR="003720F4" w:rsidRPr="003720F4" w:rsidRDefault="003720F4" w:rsidP="003720F4">
      <w:pPr>
        <w:spacing w:line="240" w:lineRule="auto"/>
        <w:jc w:val="both"/>
      </w:pPr>
      <w:r w:rsidRPr="003720F4">
        <w:rPr>
          <w:b/>
          <w:bCs/>
        </w:rPr>
        <w:t xml:space="preserve">4.1.3. </w:t>
      </w:r>
      <w:r w:rsidRPr="003720F4">
        <w:t>Wykonanie części nr 3 zamówienia – transmisja (</w:t>
      </w:r>
      <w:proofErr w:type="spellStart"/>
      <w:r w:rsidRPr="003720F4">
        <w:t>dosył</w:t>
      </w:r>
      <w:proofErr w:type="spellEnd"/>
      <w:r w:rsidRPr="003720F4">
        <w:t xml:space="preserve"> i emisja) sygnału radiowego z RTON</w:t>
      </w:r>
    </w:p>
    <w:p w14:paraId="5F1E3B02" w14:textId="77777777" w:rsidR="003720F4" w:rsidRDefault="003720F4" w:rsidP="003720F4">
      <w:pPr>
        <w:spacing w:line="240" w:lineRule="auto"/>
        <w:jc w:val="both"/>
      </w:pPr>
      <w:r w:rsidRPr="003720F4">
        <w:t>Elbląg/Jagodnik za łączną (brutto za 12 miesięcy) cenę …................................</w:t>
      </w:r>
    </w:p>
    <w:p w14:paraId="6D456581" w14:textId="44E3737D" w:rsidR="003720F4" w:rsidRPr="003720F4" w:rsidRDefault="003720F4" w:rsidP="003720F4">
      <w:pPr>
        <w:spacing w:line="240" w:lineRule="auto"/>
        <w:jc w:val="both"/>
        <w:rPr>
          <w:rFonts w:eastAsia="Times New Roman"/>
        </w:rPr>
      </w:pPr>
      <w:r w:rsidRPr="003720F4">
        <w:t xml:space="preserve"> (słownie:…......................................................................................................) zł, wyliczoną jak w poniższej tabeli:</w:t>
      </w:r>
    </w:p>
    <w:p w14:paraId="1A5405D8" w14:textId="77777777" w:rsidR="003720F4" w:rsidRPr="003720F4" w:rsidRDefault="003720F4" w:rsidP="003720F4">
      <w:pPr>
        <w:spacing w:line="240" w:lineRule="auto"/>
        <w:rPr>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3720F4" w:rsidRPr="003720F4" w14:paraId="3C1B9378" w14:textId="77777777" w:rsidTr="003720F4">
        <w:tc>
          <w:tcPr>
            <w:tcW w:w="495" w:type="dxa"/>
            <w:vMerge w:val="restart"/>
            <w:tcBorders>
              <w:top w:val="single" w:sz="1" w:space="0" w:color="000000"/>
              <w:left w:val="single" w:sz="1" w:space="0" w:color="000000"/>
              <w:bottom w:val="single" w:sz="1" w:space="0" w:color="000000"/>
            </w:tcBorders>
            <w:shd w:val="clear" w:color="auto" w:fill="DEEAF6"/>
            <w:vAlign w:val="center"/>
          </w:tcPr>
          <w:p w14:paraId="2470EC3D" w14:textId="77777777" w:rsidR="003720F4" w:rsidRPr="003720F4" w:rsidRDefault="003720F4" w:rsidP="003720F4">
            <w:pPr>
              <w:suppressLineNumbers/>
              <w:spacing w:line="240" w:lineRule="auto"/>
              <w:jc w:val="center"/>
              <w:rPr>
                <w:b/>
                <w:bCs/>
                <w:i/>
                <w:iCs/>
                <w:sz w:val="20"/>
                <w:szCs w:val="20"/>
              </w:rPr>
            </w:pPr>
            <w:proofErr w:type="spellStart"/>
            <w:r w:rsidRPr="003720F4">
              <w:rPr>
                <w:b/>
                <w:bCs/>
                <w:i/>
                <w:iCs/>
                <w:sz w:val="20"/>
                <w:szCs w:val="20"/>
              </w:rPr>
              <w:t>lp</w:t>
            </w:r>
            <w:proofErr w:type="spellEnd"/>
          </w:p>
        </w:tc>
        <w:tc>
          <w:tcPr>
            <w:tcW w:w="4324" w:type="dxa"/>
            <w:vMerge w:val="restart"/>
            <w:tcBorders>
              <w:top w:val="single" w:sz="1" w:space="0" w:color="000000"/>
              <w:left w:val="single" w:sz="1" w:space="0" w:color="000000"/>
              <w:bottom w:val="single" w:sz="1" w:space="0" w:color="000000"/>
            </w:tcBorders>
            <w:shd w:val="clear" w:color="auto" w:fill="DEEAF6"/>
            <w:vAlign w:val="center"/>
          </w:tcPr>
          <w:p w14:paraId="1B239F8D" w14:textId="77777777" w:rsidR="003720F4" w:rsidRPr="003720F4" w:rsidRDefault="003720F4" w:rsidP="003720F4">
            <w:pPr>
              <w:suppressLineNumbers/>
              <w:spacing w:line="240" w:lineRule="auto"/>
              <w:jc w:val="center"/>
              <w:rPr>
                <w:b/>
                <w:bCs/>
                <w:i/>
                <w:iCs/>
                <w:sz w:val="20"/>
                <w:szCs w:val="20"/>
              </w:rPr>
            </w:pPr>
            <w:r w:rsidRPr="003720F4">
              <w:rPr>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vAlign w:val="center"/>
          </w:tcPr>
          <w:p w14:paraId="40ACB153" w14:textId="77777777" w:rsidR="003720F4" w:rsidRPr="003720F4" w:rsidRDefault="003720F4" w:rsidP="003720F4">
            <w:pPr>
              <w:suppressLineNumbers/>
              <w:spacing w:line="240" w:lineRule="auto"/>
              <w:jc w:val="center"/>
              <w:rPr>
                <w:b/>
                <w:bCs/>
                <w:i/>
                <w:iCs/>
                <w:sz w:val="20"/>
                <w:szCs w:val="20"/>
              </w:rPr>
            </w:pPr>
            <w:r w:rsidRPr="003720F4">
              <w:rPr>
                <w:b/>
                <w:bCs/>
                <w:i/>
                <w:iCs/>
                <w:sz w:val="20"/>
                <w:szCs w:val="20"/>
              </w:rPr>
              <w:t>RTON Elbląg/Jagodnik</w:t>
            </w:r>
          </w:p>
        </w:tc>
      </w:tr>
      <w:tr w:rsidR="003720F4" w:rsidRPr="003720F4" w14:paraId="19A6FD8E" w14:textId="77777777" w:rsidTr="003720F4">
        <w:tc>
          <w:tcPr>
            <w:tcW w:w="495" w:type="dxa"/>
            <w:vMerge/>
            <w:tcBorders>
              <w:top w:val="single" w:sz="1" w:space="0" w:color="000000"/>
              <w:left w:val="single" w:sz="1" w:space="0" w:color="000000"/>
              <w:bottom w:val="single" w:sz="1" w:space="0" w:color="000000"/>
            </w:tcBorders>
            <w:shd w:val="clear" w:color="auto" w:fill="DEEAF6"/>
            <w:vAlign w:val="center"/>
          </w:tcPr>
          <w:p w14:paraId="08F54607" w14:textId="77777777" w:rsidR="003720F4" w:rsidRPr="003720F4" w:rsidRDefault="003720F4" w:rsidP="003720F4">
            <w:pPr>
              <w:suppressLineNumbers/>
              <w:snapToGrid w:val="0"/>
              <w:spacing w:line="240" w:lineRule="auto"/>
              <w:jc w:val="center"/>
              <w:rPr>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vAlign w:val="center"/>
          </w:tcPr>
          <w:p w14:paraId="448C2F71" w14:textId="77777777" w:rsidR="003720F4" w:rsidRPr="003720F4" w:rsidRDefault="003720F4" w:rsidP="003720F4">
            <w:pPr>
              <w:suppressLineNumbers/>
              <w:snapToGrid w:val="0"/>
              <w:spacing w:line="240" w:lineRule="auto"/>
              <w:jc w:val="center"/>
              <w:rPr>
                <w:b/>
                <w:bCs/>
                <w:i/>
                <w:iCs/>
                <w:sz w:val="20"/>
                <w:szCs w:val="20"/>
              </w:rPr>
            </w:pPr>
          </w:p>
        </w:tc>
        <w:tc>
          <w:tcPr>
            <w:tcW w:w="2409" w:type="dxa"/>
            <w:tcBorders>
              <w:left w:val="single" w:sz="1" w:space="0" w:color="000000"/>
              <w:bottom w:val="single" w:sz="1" w:space="0" w:color="000000"/>
            </w:tcBorders>
            <w:shd w:val="clear" w:color="auto" w:fill="DEEAF6"/>
            <w:vAlign w:val="center"/>
          </w:tcPr>
          <w:p w14:paraId="5104E508" w14:textId="77777777" w:rsidR="003720F4" w:rsidRPr="003720F4" w:rsidRDefault="003720F4" w:rsidP="003720F4">
            <w:pPr>
              <w:suppressLineNumbers/>
              <w:spacing w:line="240" w:lineRule="auto"/>
              <w:jc w:val="center"/>
              <w:rPr>
                <w:b/>
                <w:bCs/>
                <w:i/>
                <w:iCs/>
                <w:sz w:val="20"/>
                <w:szCs w:val="20"/>
              </w:rPr>
            </w:pPr>
            <w:proofErr w:type="spellStart"/>
            <w:r w:rsidRPr="003720F4">
              <w:rPr>
                <w:b/>
                <w:bCs/>
                <w:i/>
                <w:iCs/>
                <w:sz w:val="20"/>
                <w:szCs w:val="20"/>
              </w:rPr>
              <w:t>dosył</w:t>
            </w:r>
            <w:proofErr w:type="spellEnd"/>
          </w:p>
        </w:tc>
        <w:tc>
          <w:tcPr>
            <w:tcW w:w="2425" w:type="dxa"/>
            <w:tcBorders>
              <w:left w:val="single" w:sz="1" w:space="0" w:color="000000"/>
              <w:bottom w:val="single" w:sz="1" w:space="0" w:color="000000"/>
              <w:right w:val="single" w:sz="1" w:space="0" w:color="000000"/>
            </w:tcBorders>
            <w:shd w:val="clear" w:color="auto" w:fill="DEEAF6"/>
            <w:vAlign w:val="center"/>
          </w:tcPr>
          <w:p w14:paraId="43D33BB9" w14:textId="77777777" w:rsidR="003720F4" w:rsidRPr="003720F4" w:rsidRDefault="003720F4" w:rsidP="003720F4">
            <w:pPr>
              <w:suppressLineNumbers/>
              <w:spacing w:line="240" w:lineRule="auto"/>
              <w:jc w:val="center"/>
            </w:pPr>
            <w:r w:rsidRPr="003720F4">
              <w:rPr>
                <w:b/>
                <w:bCs/>
                <w:i/>
                <w:iCs/>
                <w:sz w:val="20"/>
                <w:szCs w:val="20"/>
              </w:rPr>
              <w:t>emisja</w:t>
            </w:r>
          </w:p>
        </w:tc>
      </w:tr>
      <w:tr w:rsidR="003720F4" w:rsidRPr="003720F4" w14:paraId="3AA9FBBA" w14:textId="77777777" w:rsidTr="00B41B9B">
        <w:tc>
          <w:tcPr>
            <w:tcW w:w="495" w:type="dxa"/>
            <w:tcBorders>
              <w:left w:val="single" w:sz="1" w:space="0" w:color="000000"/>
              <w:bottom w:val="single" w:sz="1" w:space="0" w:color="000000"/>
            </w:tcBorders>
            <w:shd w:val="clear" w:color="auto" w:fill="auto"/>
          </w:tcPr>
          <w:p w14:paraId="3659DFCB" w14:textId="77777777" w:rsidR="003720F4" w:rsidRPr="003720F4" w:rsidRDefault="003720F4" w:rsidP="003720F4">
            <w:pPr>
              <w:suppressLineNumbers/>
              <w:spacing w:line="240" w:lineRule="auto"/>
              <w:jc w:val="center"/>
            </w:pPr>
            <w:r w:rsidRPr="003720F4">
              <w:t>1.</w:t>
            </w:r>
          </w:p>
        </w:tc>
        <w:tc>
          <w:tcPr>
            <w:tcW w:w="4324" w:type="dxa"/>
            <w:tcBorders>
              <w:left w:val="single" w:sz="1" w:space="0" w:color="000000"/>
              <w:bottom w:val="single" w:sz="1" w:space="0" w:color="000000"/>
            </w:tcBorders>
            <w:shd w:val="clear" w:color="auto" w:fill="auto"/>
          </w:tcPr>
          <w:p w14:paraId="30EB32DB" w14:textId="77777777" w:rsidR="003720F4" w:rsidRPr="003720F4" w:rsidRDefault="003720F4" w:rsidP="003720F4">
            <w:pPr>
              <w:suppressLineNumbers/>
              <w:spacing w:line="240" w:lineRule="auto"/>
              <w:rPr>
                <w:rFonts w:eastAsia="Times New Roman"/>
              </w:rPr>
            </w:pPr>
            <w:r w:rsidRPr="003720F4">
              <w:t>Wartość miesięczna netto</w:t>
            </w:r>
          </w:p>
        </w:tc>
        <w:tc>
          <w:tcPr>
            <w:tcW w:w="2409" w:type="dxa"/>
            <w:tcBorders>
              <w:left w:val="single" w:sz="1" w:space="0" w:color="000000"/>
              <w:bottom w:val="single" w:sz="1" w:space="0" w:color="000000"/>
            </w:tcBorders>
            <w:shd w:val="clear" w:color="auto" w:fill="auto"/>
          </w:tcPr>
          <w:p w14:paraId="4A0AD9AB"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1D4D545B"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042BA98B" w14:textId="77777777" w:rsidTr="00B41B9B">
        <w:tc>
          <w:tcPr>
            <w:tcW w:w="495" w:type="dxa"/>
            <w:tcBorders>
              <w:left w:val="single" w:sz="1" w:space="0" w:color="000000"/>
              <w:bottom w:val="single" w:sz="1" w:space="0" w:color="000000"/>
            </w:tcBorders>
            <w:shd w:val="clear" w:color="auto" w:fill="auto"/>
          </w:tcPr>
          <w:p w14:paraId="262AF227" w14:textId="77777777" w:rsidR="003720F4" w:rsidRPr="003720F4" w:rsidRDefault="003720F4" w:rsidP="003720F4">
            <w:pPr>
              <w:suppressLineNumbers/>
              <w:spacing w:line="240" w:lineRule="auto"/>
              <w:jc w:val="center"/>
            </w:pPr>
            <w:r w:rsidRPr="003720F4">
              <w:t>2.</w:t>
            </w:r>
          </w:p>
        </w:tc>
        <w:tc>
          <w:tcPr>
            <w:tcW w:w="4324" w:type="dxa"/>
            <w:tcBorders>
              <w:left w:val="single" w:sz="1" w:space="0" w:color="000000"/>
              <w:bottom w:val="single" w:sz="1" w:space="0" w:color="000000"/>
            </w:tcBorders>
            <w:shd w:val="clear" w:color="auto" w:fill="auto"/>
          </w:tcPr>
          <w:p w14:paraId="58988501" w14:textId="77777777" w:rsidR="003720F4" w:rsidRPr="003720F4" w:rsidRDefault="003720F4" w:rsidP="003720F4">
            <w:pPr>
              <w:suppressLineNumbers/>
              <w:spacing w:line="240" w:lineRule="auto"/>
              <w:rPr>
                <w:rFonts w:eastAsia="Times New Roman"/>
              </w:rPr>
            </w:pPr>
            <w:r w:rsidRPr="003720F4">
              <w:t>Podatek od towarów i usług VAT …..... %</w:t>
            </w:r>
          </w:p>
        </w:tc>
        <w:tc>
          <w:tcPr>
            <w:tcW w:w="2409" w:type="dxa"/>
            <w:tcBorders>
              <w:left w:val="single" w:sz="1" w:space="0" w:color="000000"/>
              <w:bottom w:val="single" w:sz="1" w:space="0" w:color="000000"/>
            </w:tcBorders>
            <w:shd w:val="clear" w:color="auto" w:fill="auto"/>
          </w:tcPr>
          <w:p w14:paraId="6E335219"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41E18803"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3DBD8390" w14:textId="77777777" w:rsidTr="00B41B9B">
        <w:tc>
          <w:tcPr>
            <w:tcW w:w="495" w:type="dxa"/>
            <w:tcBorders>
              <w:left w:val="single" w:sz="1" w:space="0" w:color="000000"/>
              <w:bottom w:val="single" w:sz="1" w:space="0" w:color="000000"/>
            </w:tcBorders>
            <w:shd w:val="clear" w:color="auto" w:fill="auto"/>
          </w:tcPr>
          <w:p w14:paraId="1A13F3CB" w14:textId="77777777" w:rsidR="003720F4" w:rsidRPr="003720F4" w:rsidRDefault="003720F4" w:rsidP="003720F4">
            <w:pPr>
              <w:suppressLineNumbers/>
              <w:spacing w:line="240" w:lineRule="auto"/>
              <w:jc w:val="center"/>
            </w:pPr>
            <w:r w:rsidRPr="003720F4">
              <w:t>3.</w:t>
            </w:r>
          </w:p>
        </w:tc>
        <w:tc>
          <w:tcPr>
            <w:tcW w:w="4324" w:type="dxa"/>
            <w:tcBorders>
              <w:left w:val="single" w:sz="1" w:space="0" w:color="000000"/>
              <w:bottom w:val="single" w:sz="1" w:space="0" w:color="000000"/>
            </w:tcBorders>
            <w:shd w:val="clear" w:color="auto" w:fill="auto"/>
          </w:tcPr>
          <w:p w14:paraId="0A7C725D" w14:textId="77777777" w:rsidR="003720F4" w:rsidRPr="003720F4" w:rsidRDefault="003720F4" w:rsidP="003720F4">
            <w:pPr>
              <w:suppressLineNumbers/>
              <w:spacing w:line="240" w:lineRule="auto"/>
              <w:rPr>
                <w:rFonts w:eastAsia="Times New Roman"/>
              </w:rPr>
            </w:pPr>
            <w:r w:rsidRPr="003720F4">
              <w:t>Cena miesięczna brutto (poz. 1 + 2)</w:t>
            </w:r>
          </w:p>
        </w:tc>
        <w:tc>
          <w:tcPr>
            <w:tcW w:w="2409" w:type="dxa"/>
            <w:tcBorders>
              <w:left w:val="single" w:sz="1" w:space="0" w:color="000000"/>
              <w:bottom w:val="single" w:sz="1" w:space="0" w:color="000000"/>
            </w:tcBorders>
            <w:shd w:val="clear" w:color="auto" w:fill="auto"/>
          </w:tcPr>
          <w:p w14:paraId="633C156D" w14:textId="77777777" w:rsidR="003720F4" w:rsidRPr="003720F4" w:rsidRDefault="003720F4" w:rsidP="003720F4">
            <w:pPr>
              <w:suppressLineNumbers/>
              <w:spacing w:line="240" w:lineRule="auto"/>
              <w:jc w:val="center"/>
              <w:rPr>
                <w:rFonts w:eastAsia="Times New Roman"/>
              </w:rPr>
            </w:pPr>
            <w:r w:rsidRPr="003720F4">
              <w:rPr>
                <w:rFonts w:eastAsia="Times New Roman"/>
              </w:rPr>
              <w:t>…</w:t>
            </w:r>
            <w:r w:rsidRPr="003720F4">
              <w:t>............... zł</w:t>
            </w:r>
          </w:p>
        </w:tc>
        <w:tc>
          <w:tcPr>
            <w:tcW w:w="2425" w:type="dxa"/>
            <w:tcBorders>
              <w:left w:val="single" w:sz="1" w:space="0" w:color="000000"/>
              <w:bottom w:val="single" w:sz="1" w:space="0" w:color="000000"/>
              <w:right w:val="single" w:sz="1" w:space="0" w:color="000000"/>
            </w:tcBorders>
            <w:shd w:val="clear" w:color="auto" w:fill="auto"/>
          </w:tcPr>
          <w:p w14:paraId="130EE6EB"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58219185" w14:textId="77777777" w:rsidTr="00B41B9B">
        <w:tc>
          <w:tcPr>
            <w:tcW w:w="495" w:type="dxa"/>
            <w:tcBorders>
              <w:left w:val="single" w:sz="1" w:space="0" w:color="000000"/>
              <w:bottom w:val="single" w:sz="1" w:space="0" w:color="000000"/>
            </w:tcBorders>
            <w:shd w:val="clear" w:color="auto" w:fill="auto"/>
          </w:tcPr>
          <w:p w14:paraId="2A6CFC03" w14:textId="77777777" w:rsidR="003720F4" w:rsidRPr="003720F4" w:rsidRDefault="003720F4" w:rsidP="003720F4">
            <w:pPr>
              <w:suppressLineNumbers/>
              <w:spacing w:line="240" w:lineRule="auto"/>
              <w:jc w:val="center"/>
            </w:pPr>
            <w:r w:rsidRPr="003720F4">
              <w:t>4.</w:t>
            </w:r>
          </w:p>
        </w:tc>
        <w:tc>
          <w:tcPr>
            <w:tcW w:w="4324" w:type="dxa"/>
            <w:tcBorders>
              <w:left w:val="single" w:sz="1" w:space="0" w:color="000000"/>
              <w:bottom w:val="single" w:sz="1" w:space="0" w:color="000000"/>
            </w:tcBorders>
            <w:shd w:val="clear" w:color="auto" w:fill="auto"/>
          </w:tcPr>
          <w:p w14:paraId="320CCA9E" w14:textId="77777777" w:rsidR="003720F4" w:rsidRPr="003720F4" w:rsidRDefault="003720F4" w:rsidP="003720F4">
            <w:pPr>
              <w:suppressLineNumbers/>
              <w:spacing w:line="240" w:lineRule="auto"/>
            </w:pPr>
            <w:r w:rsidRPr="003720F4">
              <w:t>Cena miesięczna brutto łącznie (</w:t>
            </w:r>
            <w:proofErr w:type="spellStart"/>
            <w:r w:rsidRPr="003720F4">
              <w:t>dosył</w:t>
            </w:r>
            <w:proofErr w:type="spellEnd"/>
            <w:r w:rsidRPr="003720F4">
              <w:t xml:space="preserve"> + emisja)</w:t>
            </w:r>
          </w:p>
        </w:tc>
        <w:tc>
          <w:tcPr>
            <w:tcW w:w="4834" w:type="dxa"/>
            <w:gridSpan w:val="2"/>
            <w:tcBorders>
              <w:left w:val="single" w:sz="1" w:space="0" w:color="000000"/>
              <w:bottom w:val="single" w:sz="1" w:space="0" w:color="000000"/>
              <w:right w:val="single" w:sz="1" w:space="0" w:color="000000"/>
            </w:tcBorders>
            <w:shd w:val="clear" w:color="auto" w:fill="auto"/>
          </w:tcPr>
          <w:p w14:paraId="2FC5ECD6" w14:textId="77777777" w:rsidR="003720F4" w:rsidRPr="003720F4" w:rsidRDefault="003720F4" w:rsidP="003720F4">
            <w:pPr>
              <w:suppressLineNumbers/>
              <w:snapToGrid w:val="0"/>
              <w:spacing w:line="240" w:lineRule="auto"/>
              <w:jc w:val="center"/>
            </w:pPr>
          </w:p>
          <w:p w14:paraId="571B94A0" w14:textId="77777777" w:rsidR="003720F4" w:rsidRPr="003720F4" w:rsidRDefault="003720F4" w:rsidP="003720F4">
            <w:pPr>
              <w:suppressLineNumbers/>
              <w:spacing w:line="240" w:lineRule="auto"/>
              <w:jc w:val="center"/>
            </w:pPr>
            <w:r w:rsidRPr="003720F4">
              <w:rPr>
                <w:rFonts w:eastAsia="Times New Roman"/>
              </w:rPr>
              <w:t>…</w:t>
            </w:r>
            <w:r w:rsidRPr="003720F4">
              <w:t>............................ zł</w:t>
            </w:r>
          </w:p>
        </w:tc>
      </w:tr>
      <w:tr w:rsidR="003720F4" w:rsidRPr="003720F4" w14:paraId="4E9C4E76" w14:textId="77777777" w:rsidTr="00B41B9B">
        <w:tc>
          <w:tcPr>
            <w:tcW w:w="495" w:type="dxa"/>
            <w:tcBorders>
              <w:left w:val="single" w:sz="1" w:space="0" w:color="000000"/>
              <w:bottom w:val="single" w:sz="1" w:space="0" w:color="000000"/>
            </w:tcBorders>
            <w:shd w:val="clear" w:color="auto" w:fill="auto"/>
          </w:tcPr>
          <w:p w14:paraId="1AD87B87" w14:textId="77777777" w:rsidR="003720F4" w:rsidRPr="003720F4" w:rsidRDefault="003720F4" w:rsidP="003720F4">
            <w:pPr>
              <w:suppressLineNumbers/>
              <w:spacing w:line="240" w:lineRule="auto"/>
              <w:jc w:val="center"/>
            </w:pPr>
            <w:r w:rsidRPr="003720F4">
              <w:t>5.</w:t>
            </w:r>
          </w:p>
        </w:tc>
        <w:tc>
          <w:tcPr>
            <w:tcW w:w="4324" w:type="dxa"/>
            <w:tcBorders>
              <w:left w:val="single" w:sz="1" w:space="0" w:color="000000"/>
              <w:bottom w:val="single" w:sz="1" w:space="0" w:color="000000"/>
            </w:tcBorders>
            <w:shd w:val="clear" w:color="auto" w:fill="auto"/>
          </w:tcPr>
          <w:p w14:paraId="7E07A635" w14:textId="77777777" w:rsidR="003720F4" w:rsidRPr="003720F4" w:rsidRDefault="003720F4" w:rsidP="003720F4">
            <w:pPr>
              <w:suppressLineNumbers/>
              <w:spacing w:line="240" w:lineRule="auto"/>
            </w:pPr>
            <w:r w:rsidRPr="003720F4">
              <w:t>Cena oferty (</w:t>
            </w:r>
            <w:proofErr w:type="spellStart"/>
            <w:r w:rsidRPr="003720F4">
              <w:t>dosył</w:t>
            </w:r>
            <w:proofErr w:type="spellEnd"/>
            <w:r w:rsidRPr="003720F4">
              <w:t xml:space="preserve"> + emisja brutto za 12 miesięcy - poz. 4 x 12)</w:t>
            </w:r>
          </w:p>
        </w:tc>
        <w:tc>
          <w:tcPr>
            <w:tcW w:w="4834" w:type="dxa"/>
            <w:gridSpan w:val="2"/>
            <w:tcBorders>
              <w:left w:val="single" w:sz="1" w:space="0" w:color="000000"/>
              <w:bottom w:val="single" w:sz="1" w:space="0" w:color="000000"/>
              <w:right w:val="single" w:sz="1" w:space="0" w:color="000000"/>
            </w:tcBorders>
            <w:shd w:val="clear" w:color="auto" w:fill="auto"/>
          </w:tcPr>
          <w:p w14:paraId="068039FE" w14:textId="77777777" w:rsidR="003720F4" w:rsidRPr="003720F4" w:rsidRDefault="003720F4" w:rsidP="003720F4">
            <w:pPr>
              <w:suppressLineNumbers/>
              <w:snapToGrid w:val="0"/>
              <w:spacing w:line="240" w:lineRule="auto"/>
              <w:jc w:val="center"/>
            </w:pPr>
          </w:p>
          <w:p w14:paraId="003D66C5" w14:textId="77777777" w:rsidR="003720F4" w:rsidRPr="003720F4" w:rsidRDefault="003720F4" w:rsidP="003720F4">
            <w:pPr>
              <w:suppressLineNumbers/>
              <w:spacing w:line="240" w:lineRule="auto"/>
              <w:jc w:val="center"/>
            </w:pPr>
            <w:r w:rsidRPr="003720F4">
              <w:rPr>
                <w:rFonts w:eastAsia="Times New Roman"/>
                <w:b/>
                <w:bCs/>
              </w:rPr>
              <w:t>…</w:t>
            </w:r>
            <w:r w:rsidRPr="003720F4">
              <w:rPr>
                <w:b/>
                <w:bCs/>
              </w:rPr>
              <w:t>............................ zł</w:t>
            </w:r>
          </w:p>
        </w:tc>
      </w:tr>
    </w:tbl>
    <w:p w14:paraId="5D7AD5DD" w14:textId="77777777" w:rsidR="003720F4" w:rsidRPr="003720F4" w:rsidRDefault="003720F4" w:rsidP="003720F4">
      <w:pPr>
        <w:spacing w:before="120" w:line="240" w:lineRule="auto"/>
        <w:jc w:val="both"/>
      </w:pPr>
      <w:r w:rsidRPr="003720F4">
        <w:rPr>
          <w:b/>
        </w:rPr>
        <w:t>4.1.3.1.</w:t>
      </w:r>
      <w:r w:rsidRPr="003720F4">
        <w:t xml:space="preserve"> Wykonawca zobowiązuje się</w:t>
      </w:r>
      <w:r w:rsidRPr="003720F4">
        <w:rPr>
          <w:b/>
        </w:rPr>
        <w:t xml:space="preserve"> </w:t>
      </w:r>
      <w:r w:rsidRPr="003720F4">
        <w:t xml:space="preserve">do usuwania przerw w emisji sygnałów, o których mowa w § </w:t>
      </w:r>
      <w:r w:rsidRPr="003720F4">
        <w:lastRenderedPageBreak/>
        <w:t>2 pkt 12 załącznika nr 5 do umowy „Regulamin współpracy technicznej”, w czasie (zdefiniowanym w § 2 pkt 13 załącznika nr 5 do umowy „Regulamin współpracy technicznej”) nie dłuższym niż …………..…..… (słownie: …………………………..………………………………...……..) minut.</w:t>
      </w:r>
    </w:p>
    <w:p w14:paraId="4C6B7512" w14:textId="77777777" w:rsidR="003720F4" w:rsidRPr="003720F4" w:rsidRDefault="003720F4" w:rsidP="003720F4">
      <w:pPr>
        <w:spacing w:line="240" w:lineRule="auto"/>
        <w:jc w:val="both"/>
      </w:pPr>
      <w:r w:rsidRPr="003720F4">
        <w:rPr>
          <w:b/>
        </w:rPr>
        <w:t xml:space="preserve">4.1.3.2. </w:t>
      </w:r>
      <w:r w:rsidRPr="003720F4">
        <w:t>Zobowiązanie z punktu 4.1.3.1 nie dotyczy sytuacji, w której w wyniku działania siły wyższej jednoczesnemu uszkodzeniu uległa podstawowa i rezerwowa infrastruktura nadawcza lub dosyłowa.</w:t>
      </w:r>
    </w:p>
    <w:p w14:paraId="5177220F" w14:textId="77777777" w:rsidR="003720F4" w:rsidRPr="003720F4" w:rsidRDefault="003720F4" w:rsidP="003720F4">
      <w:pPr>
        <w:spacing w:before="120" w:line="240" w:lineRule="auto"/>
        <w:jc w:val="both"/>
        <w:rPr>
          <w:rFonts w:cs="Tahoma"/>
          <w:i/>
          <w:iCs/>
        </w:rPr>
      </w:pPr>
      <w:r w:rsidRPr="003720F4">
        <w:rPr>
          <w:rFonts w:cs="Tahoma"/>
          <w:i/>
          <w:iCs/>
          <w:u w:val="single"/>
        </w:rPr>
        <w:t>Uwaga:</w:t>
      </w:r>
    </w:p>
    <w:p w14:paraId="62627037" w14:textId="77777777" w:rsidR="003720F4" w:rsidRPr="003720F4" w:rsidRDefault="003720F4" w:rsidP="003720F4">
      <w:pPr>
        <w:widowControl/>
        <w:numPr>
          <w:ilvl w:val="0"/>
          <w:numId w:val="3"/>
        </w:numPr>
        <w:suppressAutoHyphens w:val="0"/>
        <w:spacing w:after="160" w:line="240" w:lineRule="auto"/>
        <w:jc w:val="both"/>
        <w:rPr>
          <w:rFonts w:cs="Tahoma"/>
          <w:i/>
          <w:iCs/>
        </w:rPr>
      </w:pPr>
      <w:r w:rsidRPr="003720F4">
        <w:rPr>
          <w:rFonts w:cs="Tahoma"/>
          <w:i/>
          <w:iCs/>
        </w:rPr>
        <w:t>Należy wypełnić tylko pozycje dotyczące części zamówienia, objętych ofertą – pozostałe należy przekreślić.</w:t>
      </w:r>
    </w:p>
    <w:p w14:paraId="7577D4DB" w14:textId="5E0FAB9F" w:rsidR="003720F4" w:rsidRPr="003720F4" w:rsidRDefault="003720F4" w:rsidP="003720F4">
      <w:pPr>
        <w:widowControl/>
        <w:numPr>
          <w:ilvl w:val="0"/>
          <w:numId w:val="3"/>
        </w:numPr>
        <w:suppressAutoHyphens w:val="0"/>
        <w:spacing w:after="160" w:line="240" w:lineRule="auto"/>
        <w:jc w:val="both"/>
        <w:rPr>
          <w:rFonts w:cs="Tahoma"/>
          <w:i/>
          <w:iCs/>
        </w:rPr>
      </w:pPr>
      <w:r w:rsidRPr="003720F4">
        <w:rPr>
          <w:rFonts w:cs="Tahoma"/>
          <w:i/>
          <w:iCs/>
        </w:rPr>
        <w:t xml:space="preserve">Zadeklarowanie maksymalnego czasu usuwania przerw w emisji sygnałów nie jest </w:t>
      </w:r>
      <w:r w:rsidRPr="007C7C60">
        <w:rPr>
          <w:rFonts w:cs="Tahoma"/>
          <w:i/>
          <w:iCs/>
        </w:rPr>
        <w:t xml:space="preserve">obligatoryjne. W przypadku braku takiej deklaracji, zgodnie z </w:t>
      </w:r>
      <w:r w:rsidR="007C7C60" w:rsidRPr="007C7C60">
        <w:rPr>
          <w:rFonts w:cs="Tahoma"/>
          <w:i/>
          <w:iCs/>
        </w:rPr>
        <w:t xml:space="preserve">Rozdziałem XII </w:t>
      </w:r>
      <w:r w:rsidRPr="007C7C60">
        <w:rPr>
          <w:rFonts w:cs="Tahoma"/>
          <w:i/>
          <w:iCs/>
        </w:rPr>
        <w:t xml:space="preserve">punktem 3 </w:t>
      </w:r>
      <w:proofErr w:type="spellStart"/>
      <w:r w:rsidRPr="007C7C60">
        <w:rPr>
          <w:rFonts w:cs="Tahoma"/>
          <w:i/>
          <w:iCs/>
        </w:rPr>
        <w:t>swz</w:t>
      </w:r>
      <w:proofErr w:type="spellEnd"/>
      <w:r w:rsidRPr="007C7C60">
        <w:rPr>
          <w:rFonts w:cs="Tahoma"/>
          <w:i/>
          <w:iCs/>
        </w:rPr>
        <w:t>, oferta uzyska 0 punktów z tego kryterium.</w:t>
      </w:r>
    </w:p>
    <w:p w14:paraId="112DBE76" w14:textId="77777777" w:rsidR="003720F4" w:rsidRPr="003720F4" w:rsidRDefault="003720F4" w:rsidP="003720F4">
      <w:pPr>
        <w:spacing w:before="240" w:line="240" w:lineRule="auto"/>
        <w:jc w:val="both"/>
        <w:rPr>
          <w:rFonts w:cs="Tahoma"/>
        </w:rPr>
      </w:pPr>
      <w:r w:rsidRPr="003720F4">
        <w:rPr>
          <w:rFonts w:cs="Tahoma"/>
          <w:b/>
        </w:rPr>
        <w:t>4.2</w:t>
      </w:r>
      <w:r w:rsidRPr="003720F4">
        <w:rPr>
          <w:rFonts w:cs="Tahoma"/>
        </w:rPr>
        <w:t>. Wykonawca oświadcza, że następujące części zamówienia zamierza powierzyć podwykonawcom:</w:t>
      </w:r>
    </w:p>
    <w:p w14:paraId="22F073BC" w14:textId="77777777" w:rsidR="003720F4" w:rsidRPr="003720F4" w:rsidRDefault="003720F4" w:rsidP="003720F4">
      <w:pPr>
        <w:spacing w:before="360" w:after="120" w:line="240" w:lineRule="auto"/>
        <w:jc w:val="both"/>
        <w:rPr>
          <w:rFonts w:cs="Tahoma"/>
          <w:sz w:val="22"/>
          <w:szCs w:val="22"/>
        </w:rPr>
      </w:pPr>
      <w:r w:rsidRPr="003720F4">
        <w:rPr>
          <w:rFonts w:cs="Tahoma"/>
          <w:sz w:val="22"/>
          <w:szCs w:val="22"/>
        </w:rPr>
        <w:t xml:space="preserve">    podwykonawca (nazwa/firma podwykonawcy)</w:t>
      </w:r>
      <w:r w:rsidRPr="003720F4">
        <w:rPr>
          <w:rFonts w:cs="Tahoma"/>
          <w:sz w:val="22"/>
          <w:szCs w:val="22"/>
        </w:rPr>
        <w:tab/>
      </w:r>
      <w:r w:rsidRPr="003720F4">
        <w:rPr>
          <w:rFonts w:cs="Tahoma"/>
          <w:sz w:val="22"/>
          <w:szCs w:val="22"/>
        </w:rPr>
        <w:tab/>
      </w:r>
      <w:r w:rsidRPr="003720F4">
        <w:rPr>
          <w:rFonts w:cs="Tahoma"/>
          <w:sz w:val="22"/>
          <w:szCs w:val="22"/>
        </w:rPr>
        <w:tab/>
        <w:t>część zamówienia</w:t>
      </w:r>
    </w:p>
    <w:p w14:paraId="7D94B5FB" w14:textId="77777777" w:rsidR="003720F4" w:rsidRPr="003720F4" w:rsidRDefault="003720F4" w:rsidP="003720F4">
      <w:pPr>
        <w:spacing w:before="120" w:line="240" w:lineRule="auto"/>
        <w:jc w:val="both"/>
        <w:rPr>
          <w:rFonts w:cs="Tahoma"/>
        </w:rPr>
      </w:pPr>
      <w:r w:rsidRPr="003720F4">
        <w:rPr>
          <w:rFonts w:cs="Tahoma"/>
        </w:rPr>
        <w:t>…………………………………………………        …………………………………………………</w:t>
      </w:r>
    </w:p>
    <w:p w14:paraId="4D165159" w14:textId="77777777" w:rsidR="003720F4" w:rsidRPr="003720F4" w:rsidRDefault="003720F4" w:rsidP="003720F4">
      <w:pPr>
        <w:spacing w:before="120" w:line="240" w:lineRule="auto"/>
        <w:jc w:val="both"/>
        <w:rPr>
          <w:rFonts w:cs="Tahoma"/>
        </w:rPr>
      </w:pPr>
      <w:r w:rsidRPr="003720F4">
        <w:rPr>
          <w:rFonts w:cs="Tahoma"/>
        </w:rPr>
        <w:t>…………………………………………………        …………………………………………………</w:t>
      </w:r>
    </w:p>
    <w:p w14:paraId="6C3BA436" w14:textId="77777777" w:rsidR="003720F4" w:rsidRPr="003720F4" w:rsidRDefault="003720F4" w:rsidP="003720F4">
      <w:pPr>
        <w:spacing w:before="120" w:line="240" w:lineRule="auto"/>
        <w:jc w:val="both"/>
        <w:rPr>
          <w:rFonts w:cs="Tahoma"/>
        </w:rPr>
      </w:pPr>
      <w:r w:rsidRPr="003720F4">
        <w:rPr>
          <w:rFonts w:cs="Tahoma"/>
        </w:rPr>
        <w:t>…………………………………………………        …………………………………………………</w:t>
      </w:r>
    </w:p>
    <w:p w14:paraId="4717A680" w14:textId="77777777" w:rsidR="003720F4" w:rsidRPr="003720F4" w:rsidRDefault="003720F4" w:rsidP="003720F4">
      <w:pPr>
        <w:spacing w:before="120" w:line="240" w:lineRule="auto"/>
        <w:jc w:val="both"/>
        <w:rPr>
          <w:rFonts w:cs="Tahoma"/>
        </w:rPr>
      </w:pPr>
      <w:r w:rsidRPr="003720F4">
        <w:rPr>
          <w:rFonts w:cs="Tahoma"/>
        </w:rPr>
        <w:t>…………………………………………………        …………………………………………………</w:t>
      </w:r>
    </w:p>
    <w:p w14:paraId="715B5224" w14:textId="5DFC63CA" w:rsidR="003720F4" w:rsidRPr="003720F4" w:rsidRDefault="003720F4" w:rsidP="003720F4">
      <w:pPr>
        <w:spacing w:before="200" w:line="240" w:lineRule="auto"/>
        <w:jc w:val="both"/>
        <w:rPr>
          <w:rFonts w:cs="Tahoma"/>
        </w:rPr>
      </w:pPr>
      <w:r w:rsidRPr="003720F4">
        <w:rPr>
          <w:rFonts w:cs="Tahoma"/>
          <w:b/>
        </w:rPr>
        <w:t>4.3.</w:t>
      </w:r>
      <w:r w:rsidRPr="003720F4">
        <w:rPr>
          <w:rFonts w:cs="Tahoma"/>
        </w:rPr>
        <w:t xml:space="preserve"> Wykonawca oświadcza, że zapoznał się ze specyfikacją warunków zamówienia oraz wzorem umowy i nie wnosi do nich zastrzeżeń oraz </w:t>
      </w:r>
      <w:r w:rsidR="00DC17DA" w:rsidRPr="00DC17DA">
        <w:rPr>
          <w:rFonts w:cs="Tahoma"/>
        </w:rPr>
        <w:t>zobowiązuje się do zawarcia umowy w miejscu i terminie wyznaczonym przez zamawiającego</w:t>
      </w:r>
      <w:r w:rsidRPr="003720F4">
        <w:rPr>
          <w:rFonts w:cs="Tahoma"/>
        </w:rPr>
        <w:t>.</w:t>
      </w:r>
    </w:p>
    <w:p w14:paraId="576B2085" w14:textId="17833083" w:rsidR="003720F4" w:rsidRPr="003720F4" w:rsidRDefault="003720F4" w:rsidP="003720F4">
      <w:pPr>
        <w:spacing w:line="240" w:lineRule="auto"/>
        <w:jc w:val="both"/>
        <w:rPr>
          <w:rFonts w:cs="Tahoma"/>
        </w:rPr>
      </w:pPr>
      <w:r w:rsidRPr="003720F4">
        <w:rPr>
          <w:rFonts w:cs="Tahoma"/>
          <w:b/>
          <w:bCs/>
        </w:rPr>
        <w:t xml:space="preserve">4.4. </w:t>
      </w:r>
      <w:r w:rsidRPr="003720F4">
        <w:rPr>
          <w:rFonts w:cs="Tahoma"/>
        </w:rPr>
        <w:t xml:space="preserve">Wykonawca uważa się za związanego ofertą przez okres </w:t>
      </w:r>
      <w:r w:rsidRPr="00DC17DA">
        <w:rPr>
          <w:rFonts w:cs="Tahoma"/>
        </w:rPr>
        <w:t>wskazany w SWZ</w:t>
      </w:r>
      <w:r w:rsidRPr="003720F4">
        <w:rPr>
          <w:rFonts w:cs="Tahoma"/>
        </w:rPr>
        <w:t>.</w:t>
      </w:r>
    </w:p>
    <w:p w14:paraId="43CB6875" w14:textId="4F82F6CA" w:rsidR="003720F4" w:rsidRPr="00DC17DA" w:rsidRDefault="003720F4" w:rsidP="003720F4">
      <w:pPr>
        <w:spacing w:line="240" w:lineRule="auto"/>
        <w:jc w:val="both"/>
        <w:rPr>
          <w:rFonts w:cs="Tahoma"/>
        </w:rPr>
      </w:pPr>
      <w:r w:rsidRPr="003720F4">
        <w:rPr>
          <w:rFonts w:cs="Tahoma"/>
          <w:b/>
        </w:rPr>
        <w:t xml:space="preserve">4.5. </w:t>
      </w:r>
      <w:r w:rsidRPr="003720F4">
        <w:rPr>
          <w:rFonts w:cs="Tahoma"/>
        </w:rPr>
        <w:t xml:space="preserve">Wykonawca </w:t>
      </w:r>
      <w:r w:rsidR="00DC17DA" w:rsidRPr="00DC17DA">
        <w:rPr>
          <w:rFonts w:cs="Tahoma"/>
        </w:rPr>
        <w:t>informuje, że:</w:t>
      </w:r>
    </w:p>
    <w:p w14:paraId="22F759F4" w14:textId="77777777" w:rsidR="00DC17DA" w:rsidRPr="005C3981" w:rsidRDefault="00DC17DA" w:rsidP="00DC17DA">
      <w:pPr>
        <w:widowControl/>
        <w:tabs>
          <w:tab w:val="left" w:pos="284"/>
        </w:tabs>
        <w:spacing w:line="240" w:lineRule="auto"/>
        <w:ind w:right="23"/>
        <w:jc w:val="both"/>
        <w:rPr>
          <w:rFonts w:eastAsia="Arial Unicode MS"/>
        </w:rPr>
      </w:pPr>
      <w:r w:rsidRPr="005C3981">
        <w:rPr>
          <w:rFonts w:eastAsia="Arial Unicode MS"/>
          <w:lang w:eastAsia="pl-PL"/>
        </w:rPr>
        <w:t xml:space="preserve">- wybór oferty </w:t>
      </w:r>
      <w:r w:rsidRPr="005C3981">
        <w:rPr>
          <w:rFonts w:eastAsia="Arial Unicode MS"/>
          <w:bCs/>
          <w:lang w:eastAsia="pl-PL"/>
        </w:rPr>
        <w:t xml:space="preserve">nie będzie </w:t>
      </w:r>
      <w:r w:rsidRPr="005C3981">
        <w:rPr>
          <w:rFonts w:eastAsia="Arial Unicode MS"/>
          <w:lang w:eastAsia="pl-PL"/>
        </w:rPr>
        <w:t>prowadzić do powstania u Zamawiającego obowiązku podatkowego *</w:t>
      </w:r>
      <w:r w:rsidRPr="005C3981">
        <w:rPr>
          <w:rFonts w:eastAsia="Arial Unicode MS"/>
          <w:bCs/>
          <w:lang w:eastAsia="pl-PL"/>
        </w:rPr>
        <w:t>.</w:t>
      </w:r>
    </w:p>
    <w:p w14:paraId="0642BB70" w14:textId="77777777" w:rsidR="00DC17DA" w:rsidRPr="005C3981" w:rsidRDefault="00DC17DA" w:rsidP="00DC17DA">
      <w:pPr>
        <w:widowControl/>
        <w:spacing w:line="240" w:lineRule="auto"/>
        <w:ind w:right="23"/>
        <w:jc w:val="both"/>
        <w:rPr>
          <w:rFonts w:eastAsia="Arial Unicode MS"/>
          <w:lang w:eastAsia="pl-PL"/>
        </w:rPr>
      </w:pPr>
      <w:r w:rsidRPr="005C3981">
        <w:rPr>
          <w:rFonts w:eastAsia="Arial Unicode MS"/>
          <w:lang w:eastAsia="pl-PL"/>
        </w:rPr>
        <w:t xml:space="preserve">- wybór oferty </w:t>
      </w:r>
      <w:r w:rsidRPr="005C3981">
        <w:rPr>
          <w:rFonts w:eastAsia="Arial Unicode MS"/>
          <w:bCs/>
          <w:lang w:eastAsia="pl-PL"/>
        </w:rPr>
        <w:t>będzie</w:t>
      </w:r>
      <w:r w:rsidRPr="005C3981">
        <w:rPr>
          <w:rFonts w:eastAsia="Arial Unicode MS"/>
          <w:lang w:eastAsia="pl-PL"/>
        </w:rPr>
        <w:t xml:space="preserve"> prowadzić do powstania u Zamawiającego obowiązku podatkowego w odniesieniu do następujących usług: </w:t>
      </w:r>
    </w:p>
    <w:p w14:paraId="491D6A57" w14:textId="77777777" w:rsidR="00DC17DA" w:rsidRPr="005C3981" w:rsidRDefault="00DC17DA" w:rsidP="00DC17DA">
      <w:pPr>
        <w:widowControl/>
        <w:spacing w:line="240" w:lineRule="auto"/>
        <w:ind w:right="23"/>
        <w:jc w:val="both"/>
        <w:rPr>
          <w:rFonts w:eastAsia="Arial Unicode MS"/>
          <w:bCs/>
          <w:lang w:eastAsia="pl-PL"/>
        </w:rPr>
      </w:pPr>
      <w:r w:rsidRPr="005C3981">
        <w:rPr>
          <w:rFonts w:eastAsia="Arial Unicode MS"/>
          <w:lang w:eastAsia="pl-PL"/>
        </w:rPr>
        <w:t xml:space="preserve">……………………………………………………………………………………………………………………………….………..……… *. </w:t>
      </w:r>
    </w:p>
    <w:p w14:paraId="08855D5B" w14:textId="77777777" w:rsidR="00DC17DA" w:rsidRPr="005C3981" w:rsidRDefault="00DC17DA" w:rsidP="00DC17DA">
      <w:pPr>
        <w:widowControl/>
        <w:spacing w:before="200" w:line="240" w:lineRule="auto"/>
        <w:ind w:right="23"/>
        <w:jc w:val="both"/>
        <w:rPr>
          <w:rFonts w:eastAsia="Arial Unicode MS"/>
          <w:bCs/>
          <w:lang w:eastAsia="pl-PL"/>
        </w:rPr>
      </w:pPr>
      <w:r w:rsidRPr="005C3981">
        <w:rPr>
          <w:rFonts w:eastAsia="Arial Unicode MS"/>
          <w:lang w:eastAsia="pl-PL"/>
        </w:rPr>
        <w:t>Wartość usług powodująca obowiązek podatkowy u zamawiającego to ……………………………………….. zł netto *</w:t>
      </w:r>
      <w:r w:rsidRPr="005C3981">
        <w:rPr>
          <w:rFonts w:eastAsia="Arial Unicode MS"/>
          <w:bCs/>
          <w:lang w:eastAsia="pl-PL"/>
        </w:rPr>
        <w:t>.</w:t>
      </w:r>
    </w:p>
    <w:p w14:paraId="7F5B260D" w14:textId="77777777" w:rsidR="00DC17DA" w:rsidRPr="005C3981" w:rsidRDefault="00DC17DA" w:rsidP="00DC17DA">
      <w:pPr>
        <w:widowControl/>
        <w:suppressAutoHyphens w:val="0"/>
        <w:spacing w:before="120" w:line="240" w:lineRule="auto"/>
        <w:ind w:right="23"/>
        <w:jc w:val="both"/>
        <w:rPr>
          <w:rFonts w:eastAsia="Arial Unicode MS"/>
          <w:i/>
          <w:lang w:val="x-none" w:eastAsia="x-none"/>
        </w:rPr>
      </w:pPr>
      <w:r w:rsidRPr="005C3981">
        <w:rPr>
          <w:rFonts w:eastAsia="Arial Unicode MS"/>
          <w:i/>
          <w:lang w:val="x-none" w:eastAsia="x-none"/>
        </w:rPr>
        <w:t>* niepotrzebne skreślić</w:t>
      </w:r>
    </w:p>
    <w:p w14:paraId="66CFB130" w14:textId="77777777" w:rsidR="00DC17DA" w:rsidRPr="005C3981" w:rsidRDefault="00DC17DA" w:rsidP="00DC17DA">
      <w:pPr>
        <w:widowControl/>
        <w:suppressAutoHyphens w:val="0"/>
        <w:spacing w:before="120" w:line="240" w:lineRule="auto"/>
        <w:jc w:val="both"/>
        <w:rPr>
          <w:rFonts w:eastAsia="Arial Unicode MS"/>
          <w:i/>
          <w:iCs/>
          <w:lang w:eastAsia="pl-PL"/>
        </w:rPr>
      </w:pPr>
      <w:r w:rsidRPr="005C3981">
        <w:rPr>
          <w:rFonts w:eastAsia="Arial Unicode MS"/>
          <w:i/>
          <w:iCs/>
          <w:lang w:eastAsia="pl-PL"/>
        </w:rPr>
        <w:t>** dotyczy wykonawców</w:t>
      </w:r>
      <w:r w:rsidRPr="005C3981">
        <w:rPr>
          <w:rFonts w:eastAsia="Arial Unicode MS"/>
          <w:lang w:eastAsia="pl-PL"/>
        </w:rPr>
        <w:t xml:space="preserve">, </w:t>
      </w:r>
      <w:r w:rsidRPr="005C3981">
        <w:rPr>
          <w:rFonts w:eastAsia="Arial Unicode MS"/>
          <w:i/>
          <w:iCs/>
          <w:lang w:eastAsia="pl-PL"/>
        </w:rPr>
        <w:t>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6E428AB5" w14:textId="77777777" w:rsidR="00DC17DA" w:rsidRPr="003720F4" w:rsidRDefault="00DC17DA" w:rsidP="003720F4">
      <w:pPr>
        <w:spacing w:line="240" w:lineRule="auto"/>
        <w:jc w:val="both"/>
        <w:rPr>
          <w:rFonts w:cs="Tahoma"/>
        </w:rPr>
      </w:pPr>
    </w:p>
    <w:p w14:paraId="6D7317AF" w14:textId="77777777" w:rsidR="003720F4" w:rsidRPr="003720F4" w:rsidRDefault="003720F4" w:rsidP="003720F4">
      <w:pPr>
        <w:spacing w:line="240" w:lineRule="auto"/>
        <w:jc w:val="both"/>
        <w:rPr>
          <w:rFonts w:cs="Tahoma"/>
        </w:rPr>
      </w:pPr>
      <w:r w:rsidRPr="003720F4">
        <w:rPr>
          <w:rFonts w:cs="Tahoma"/>
          <w:b/>
          <w:bCs/>
        </w:rPr>
        <w:t>4.6.</w:t>
      </w:r>
      <w:r w:rsidRPr="003720F4">
        <w:rPr>
          <w:rFonts w:cs="Tahoma"/>
        </w:rPr>
        <w:t xml:space="preserve"> Wykonawca oświadcza, że jest małym/średnim/dużym przedsiębiorstwem (niepotrzebne skreślić).</w:t>
      </w:r>
    </w:p>
    <w:p w14:paraId="736083D7" w14:textId="77777777" w:rsidR="003720F4" w:rsidRPr="003720F4" w:rsidRDefault="003720F4" w:rsidP="003720F4">
      <w:pPr>
        <w:spacing w:line="240" w:lineRule="auto"/>
        <w:jc w:val="both"/>
        <w:rPr>
          <w:rFonts w:cs="Tahoma"/>
        </w:rPr>
      </w:pPr>
      <w:r w:rsidRPr="003720F4">
        <w:rPr>
          <w:rFonts w:cs="Tahoma"/>
          <w:b/>
          <w:bCs/>
        </w:rPr>
        <w:t>5.</w:t>
      </w:r>
      <w:r w:rsidRPr="003720F4">
        <w:rPr>
          <w:rFonts w:cs="Tahoma"/>
        </w:rPr>
        <w:t xml:space="preserve"> Zastrzeżenie wykonawcy.</w:t>
      </w:r>
    </w:p>
    <w:p w14:paraId="58AEC544" w14:textId="77777777" w:rsidR="003720F4" w:rsidRPr="003720F4" w:rsidRDefault="003720F4" w:rsidP="003720F4">
      <w:pPr>
        <w:spacing w:line="240" w:lineRule="auto"/>
        <w:jc w:val="both"/>
        <w:rPr>
          <w:rFonts w:cs="Tahoma"/>
        </w:rPr>
      </w:pPr>
      <w:r w:rsidRPr="003720F4">
        <w:rPr>
          <w:rFonts w:cs="Tahoma"/>
        </w:rPr>
        <w:t xml:space="preserve">Niżej wymienione dokumenty, oznaczone numerami stron ....................... nie mogą być ogólnie </w:t>
      </w:r>
      <w:r w:rsidRPr="003720F4">
        <w:rPr>
          <w:rFonts w:cs="Tahoma"/>
        </w:rPr>
        <w:lastRenderedPageBreak/>
        <w:t>udostępnione:</w:t>
      </w:r>
    </w:p>
    <w:p w14:paraId="43D2ACC7" w14:textId="62A3716F" w:rsidR="003720F4" w:rsidRPr="003720F4" w:rsidRDefault="003720F4" w:rsidP="003720F4">
      <w:pPr>
        <w:spacing w:line="240" w:lineRule="auto"/>
        <w:jc w:val="both"/>
        <w:rPr>
          <w:rFonts w:cs="Tahoma"/>
        </w:rPr>
      </w:pPr>
      <w:r w:rsidRPr="003720F4">
        <w:rPr>
          <w:rFonts w:cs="Tahoma"/>
        </w:rPr>
        <w:t>..............................................................................................................................................................</w:t>
      </w:r>
    </w:p>
    <w:p w14:paraId="043B176D" w14:textId="41BB18E1" w:rsidR="003720F4" w:rsidRPr="003720F4" w:rsidRDefault="003720F4" w:rsidP="003720F4">
      <w:pPr>
        <w:spacing w:line="240" w:lineRule="auto"/>
        <w:jc w:val="both"/>
        <w:rPr>
          <w:rFonts w:cs="Tahoma"/>
        </w:rPr>
      </w:pPr>
      <w:r w:rsidRPr="003720F4">
        <w:rPr>
          <w:rFonts w:cs="Tahoma"/>
        </w:rPr>
        <w:t>..............................................................................................................................................................</w:t>
      </w:r>
    </w:p>
    <w:p w14:paraId="69FE6EDC" w14:textId="654160A6" w:rsidR="003720F4" w:rsidRPr="00363BC2" w:rsidRDefault="003720F4" w:rsidP="003720F4">
      <w:pPr>
        <w:spacing w:line="240" w:lineRule="auto"/>
        <w:jc w:val="both"/>
        <w:rPr>
          <w:rFonts w:cs="Tahoma"/>
        </w:rPr>
      </w:pPr>
      <w:r w:rsidRPr="00363BC2">
        <w:rPr>
          <w:rFonts w:cs="Tahoma"/>
        </w:rPr>
        <w:t xml:space="preserve">Uwaga: warunkiem koniecznym skutecznego zastrzeżenia poufności dokumentów jest spełnienie wymagań zawartych w </w:t>
      </w:r>
      <w:r w:rsidR="00363BC2" w:rsidRPr="00363BC2">
        <w:rPr>
          <w:rFonts w:cs="Tahoma"/>
        </w:rPr>
        <w:t>Rozdziale IX pkt 6, 14, 15</w:t>
      </w:r>
      <w:r w:rsidRPr="00363BC2">
        <w:rPr>
          <w:rFonts w:cs="Tahoma"/>
        </w:rPr>
        <w:t xml:space="preserve"> SWZ.</w:t>
      </w:r>
    </w:p>
    <w:p w14:paraId="60EFEBF3" w14:textId="77777777" w:rsidR="003720F4" w:rsidRPr="003720F4" w:rsidRDefault="003720F4" w:rsidP="003720F4">
      <w:pPr>
        <w:spacing w:line="240" w:lineRule="auto"/>
        <w:jc w:val="both"/>
        <w:rPr>
          <w:rFonts w:cs="Tahoma"/>
        </w:rPr>
      </w:pPr>
    </w:p>
    <w:p w14:paraId="6F3BB70B" w14:textId="77777777" w:rsidR="003720F4" w:rsidRPr="003720F4" w:rsidRDefault="003720F4" w:rsidP="003720F4">
      <w:pPr>
        <w:spacing w:line="240" w:lineRule="auto"/>
        <w:jc w:val="both"/>
        <w:rPr>
          <w:rFonts w:cs="Tahoma"/>
        </w:rPr>
      </w:pPr>
      <w:r w:rsidRPr="003720F4">
        <w:rPr>
          <w:rFonts w:cs="Tahoma"/>
          <w:b/>
          <w:bCs/>
        </w:rPr>
        <w:t>6.</w:t>
      </w:r>
      <w:r w:rsidRPr="003720F4">
        <w:rPr>
          <w:rFonts w:cs="Tahoma"/>
        </w:rPr>
        <w:t xml:space="preserve">  Oświadczam, że wypełniłem obowiązki informacyjne przewidziane w art. 13 lub art. 14 RODO</w:t>
      </w:r>
      <w:r w:rsidRPr="003720F4">
        <w:rPr>
          <w:rFonts w:cs="Tahoma"/>
          <w:vertAlign w:val="superscript"/>
        </w:rPr>
        <w:footnoteReference w:id="1"/>
      </w:r>
      <w:r w:rsidRPr="003720F4">
        <w:rPr>
          <w:rFonts w:cs="Tahoma"/>
        </w:rPr>
        <w:t xml:space="preserve"> wobec osób fizycznych, od których dane osobowe bezpośrednio lub pośrednio pozyskałem w celu ubiegania się o udzielenie zamówienia publicznego w niniejszym postępowaniu.</w:t>
      </w:r>
      <w:r w:rsidRPr="003720F4">
        <w:rPr>
          <w:rFonts w:cs="Tahoma"/>
          <w:vertAlign w:val="superscript"/>
        </w:rPr>
        <w:footnoteReference w:id="2"/>
      </w:r>
    </w:p>
    <w:p w14:paraId="60EA252B" w14:textId="77777777" w:rsidR="003720F4" w:rsidRPr="003720F4" w:rsidRDefault="003720F4" w:rsidP="003720F4">
      <w:pPr>
        <w:spacing w:line="240" w:lineRule="auto"/>
        <w:jc w:val="both"/>
        <w:rPr>
          <w:rFonts w:cs="Tahoma"/>
        </w:rPr>
      </w:pPr>
      <w:r w:rsidRPr="003720F4">
        <w:rPr>
          <w:rFonts w:cs="Tahoma"/>
          <w:b/>
          <w:bCs/>
        </w:rPr>
        <w:t>7.</w:t>
      </w:r>
      <w:r w:rsidRPr="003720F4">
        <w:rPr>
          <w:rFonts w:cs="Tahoma"/>
        </w:rPr>
        <w:t xml:space="preserve"> Inne informacje wykonawcy.</w:t>
      </w:r>
    </w:p>
    <w:p w14:paraId="11A0CC59" w14:textId="77777777" w:rsidR="003720F4" w:rsidRPr="003720F4" w:rsidRDefault="003720F4" w:rsidP="003720F4">
      <w:pPr>
        <w:spacing w:line="240" w:lineRule="auto"/>
        <w:jc w:val="both"/>
        <w:rPr>
          <w:rFonts w:cs="Tahoma"/>
        </w:rPr>
      </w:pPr>
      <w:r w:rsidRPr="003720F4">
        <w:rPr>
          <w:rFonts w:cs="Tahoma"/>
        </w:rPr>
        <w:t>................................................................................................................................................................</w:t>
      </w:r>
    </w:p>
    <w:p w14:paraId="60CC311F" w14:textId="77777777" w:rsidR="003720F4" w:rsidRPr="003720F4" w:rsidRDefault="003720F4" w:rsidP="003720F4">
      <w:pPr>
        <w:spacing w:line="240" w:lineRule="auto"/>
        <w:jc w:val="both"/>
        <w:rPr>
          <w:rFonts w:cs="Tahoma"/>
        </w:rPr>
      </w:pPr>
      <w:r w:rsidRPr="003720F4">
        <w:rPr>
          <w:rFonts w:cs="Tahoma"/>
        </w:rPr>
        <w:t>................................................................................................................................................................</w:t>
      </w:r>
    </w:p>
    <w:p w14:paraId="14855459" w14:textId="77777777" w:rsidR="003720F4" w:rsidRPr="003720F4" w:rsidRDefault="003720F4" w:rsidP="003720F4">
      <w:pPr>
        <w:spacing w:line="240" w:lineRule="auto"/>
        <w:jc w:val="both"/>
        <w:rPr>
          <w:rFonts w:cs="Tahoma"/>
          <w:b/>
          <w:bCs/>
        </w:rPr>
      </w:pPr>
      <w:r w:rsidRPr="003720F4">
        <w:rPr>
          <w:rFonts w:cs="Tahoma"/>
          <w:b/>
          <w:bCs/>
        </w:rPr>
        <w:t xml:space="preserve">8. </w:t>
      </w:r>
      <w:r w:rsidRPr="003720F4">
        <w:rPr>
          <w:rFonts w:cs="Tahoma"/>
        </w:rPr>
        <w:t>Oferta wraz z załącznikami składa się z ......... kolejno ponumerowanych stron.</w:t>
      </w:r>
    </w:p>
    <w:p w14:paraId="5A0184E4" w14:textId="77777777" w:rsidR="003720F4" w:rsidRPr="003720F4" w:rsidRDefault="003720F4" w:rsidP="003720F4">
      <w:pPr>
        <w:spacing w:line="240" w:lineRule="auto"/>
        <w:jc w:val="both"/>
        <w:rPr>
          <w:rFonts w:cs="Tahoma"/>
          <w:b/>
          <w:bCs/>
        </w:rPr>
      </w:pPr>
      <w:r w:rsidRPr="003720F4">
        <w:rPr>
          <w:rFonts w:cs="Tahoma"/>
          <w:b/>
          <w:bCs/>
        </w:rPr>
        <w:t xml:space="preserve">9. </w:t>
      </w:r>
      <w:r w:rsidRPr="003720F4">
        <w:rPr>
          <w:rFonts w:cs="Tahoma"/>
        </w:rPr>
        <w:t>Załącznikami do oferty są:</w:t>
      </w:r>
    </w:p>
    <w:p w14:paraId="0753FF44" w14:textId="77777777" w:rsidR="003720F4" w:rsidRPr="003720F4" w:rsidRDefault="003720F4" w:rsidP="003720F4">
      <w:pPr>
        <w:spacing w:line="240" w:lineRule="auto"/>
        <w:jc w:val="both"/>
        <w:rPr>
          <w:rFonts w:cs="Tahoma"/>
          <w:b/>
          <w:bCs/>
        </w:rPr>
      </w:pPr>
      <w:r w:rsidRPr="003720F4">
        <w:rPr>
          <w:rFonts w:cs="Tahoma"/>
          <w:b/>
          <w:bCs/>
        </w:rPr>
        <w:t xml:space="preserve">9.1. </w:t>
      </w:r>
      <w:r w:rsidRPr="003720F4">
        <w:rPr>
          <w:rFonts w:cs="Tahoma"/>
        </w:rPr>
        <w:t>wykaz urządzeń technicznych, które zostaną wykorzystane do realizacji zamówienia:</w:t>
      </w:r>
    </w:p>
    <w:p w14:paraId="3C747E6A" w14:textId="77777777" w:rsidR="003720F4" w:rsidRPr="003720F4" w:rsidRDefault="003720F4" w:rsidP="003720F4">
      <w:pPr>
        <w:spacing w:line="240" w:lineRule="auto"/>
        <w:jc w:val="both"/>
        <w:rPr>
          <w:rFonts w:cs="Tahoma"/>
          <w:b/>
          <w:bCs/>
        </w:rPr>
      </w:pPr>
      <w:r w:rsidRPr="003720F4">
        <w:rPr>
          <w:rFonts w:cs="Tahoma"/>
          <w:b/>
          <w:bCs/>
        </w:rPr>
        <w:t xml:space="preserve">9.1.1. </w:t>
      </w:r>
      <w:r w:rsidRPr="003720F4">
        <w:rPr>
          <w:rFonts w:cs="Tahoma"/>
        </w:rPr>
        <w:t>nadajniki – typ, model, producent, rok produkcji, wykaz parametrów;</w:t>
      </w:r>
    </w:p>
    <w:p w14:paraId="5C227083" w14:textId="77777777" w:rsidR="003720F4" w:rsidRPr="003720F4" w:rsidRDefault="003720F4" w:rsidP="003720F4">
      <w:pPr>
        <w:spacing w:line="240" w:lineRule="auto"/>
        <w:jc w:val="both"/>
        <w:rPr>
          <w:rFonts w:cs="Tahoma"/>
          <w:b/>
          <w:bCs/>
        </w:rPr>
      </w:pPr>
      <w:r w:rsidRPr="003720F4">
        <w:rPr>
          <w:rFonts w:cs="Tahoma"/>
          <w:b/>
          <w:bCs/>
        </w:rPr>
        <w:t xml:space="preserve">9.1.2. </w:t>
      </w:r>
      <w:r w:rsidRPr="003720F4">
        <w:rPr>
          <w:rFonts w:cs="Tahoma"/>
        </w:rPr>
        <w:t>procesory dźwięku – typ, model, producent, rok produkcji;</w:t>
      </w:r>
    </w:p>
    <w:p w14:paraId="304340C9" w14:textId="77777777" w:rsidR="003720F4" w:rsidRPr="003720F4" w:rsidRDefault="003720F4" w:rsidP="003720F4">
      <w:pPr>
        <w:spacing w:line="240" w:lineRule="auto"/>
        <w:jc w:val="both"/>
        <w:rPr>
          <w:rFonts w:cs="Tahoma"/>
          <w:b/>
          <w:bCs/>
        </w:rPr>
      </w:pPr>
      <w:r w:rsidRPr="003720F4">
        <w:rPr>
          <w:rFonts w:cs="Tahoma"/>
          <w:b/>
          <w:bCs/>
        </w:rPr>
        <w:t xml:space="preserve">9.1.3. </w:t>
      </w:r>
      <w:r w:rsidRPr="003720F4">
        <w:rPr>
          <w:rFonts w:cs="Tahoma"/>
        </w:rPr>
        <w:t>pozostałe urządzenia – typ, model, producent, rok produkcji;</w:t>
      </w:r>
    </w:p>
    <w:p w14:paraId="1F1927C7" w14:textId="77777777" w:rsidR="003720F4" w:rsidRPr="003720F4" w:rsidRDefault="003720F4" w:rsidP="003720F4">
      <w:pPr>
        <w:spacing w:line="240" w:lineRule="auto"/>
        <w:jc w:val="both"/>
        <w:rPr>
          <w:rFonts w:cs="Tahoma"/>
          <w:b/>
          <w:bCs/>
        </w:rPr>
      </w:pPr>
      <w:r w:rsidRPr="003720F4">
        <w:rPr>
          <w:rFonts w:cs="Tahoma"/>
          <w:b/>
          <w:bCs/>
        </w:rPr>
        <w:t xml:space="preserve">9.2. </w:t>
      </w:r>
      <w:r w:rsidRPr="003720F4">
        <w:rPr>
          <w:rFonts w:cs="Tahoma"/>
        </w:rPr>
        <w:t>certyfikaty i świadectwa homologacji urządzeń;</w:t>
      </w:r>
    </w:p>
    <w:p w14:paraId="2317BF15" w14:textId="77777777" w:rsidR="003720F4" w:rsidRPr="003720F4" w:rsidRDefault="003720F4" w:rsidP="003720F4">
      <w:pPr>
        <w:spacing w:line="240" w:lineRule="auto"/>
        <w:jc w:val="both"/>
        <w:rPr>
          <w:rFonts w:cs="Tahoma"/>
          <w:b/>
          <w:bCs/>
        </w:rPr>
      </w:pPr>
      <w:r w:rsidRPr="003720F4">
        <w:rPr>
          <w:rFonts w:cs="Tahoma"/>
          <w:b/>
          <w:bCs/>
        </w:rPr>
        <w:t xml:space="preserve">9.3. </w:t>
      </w:r>
      <w:r w:rsidRPr="003720F4">
        <w:rPr>
          <w:rFonts w:cs="Tahoma"/>
        </w:rPr>
        <w:t>opis i podstawowe parametry łączy dosyłowych;</w:t>
      </w:r>
    </w:p>
    <w:p w14:paraId="610A4E89" w14:textId="77777777" w:rsidR="003720F4" w:rsidRPr="003720F4" w:rsidRDefault="003720F4" w:rsidP="003720F4">
      <w:pPr>
        <w:spacing w:line="240" w:lineRule="auto"/>
        <w:jc w:val="both"/>
        <w:rPr>
          <w:rFonts w:cs="Tahoma"/>
          <w:b/>
          <w:bCs/>
        </w:rPr>
      </w:pPr>
      <w:r w:rsidRPr="003720F4">
        <w:rPr>
          <w:rFonts w:cs="Tahoma"/>
          <w:b/>
          <w:bCs/>
        </w:rPr>
        <w:t xml:space="preserve">9.4. </w:t>
      </w:r>
      <w:r w:rsidRPr="003720F4">
        <w:rPr>
          <w:rFonts w:cs="Tahoma"/>
        </w:rPr>
        <w:t>opis sposobu rezerwowania poszczególnych nadajników;</w:t>
      </w:r>
    </w:p>
    <w:p w14:paraId="6373C9AA" w14:textId="77777777" w:rsidR="003720F4" w:rsidRPr="003720F4" w:rsidRDefault="003720F4" w:rsidP="003720F4">
      <w:pPr>
        <w:spacing w:line="240" w:lineRule="auto"/>
        <w:jc w:val="both"/>
        <w:rPr>
          <w:rFonts w:cs="Tahoma"/>
          <w:b/>
          <w:bCs/>
        </w:rPr>
      </w:pPr>
      <w:r w:rsidRPr="003720F4">
        <w:rPr>
          <w:rFonts w:cs="Tahoma"/>
          <w:b/>
          <w:bCs/>
        </w:rPr>
        <w:t xml:space="preserve">9.5. </w:t>
      </w:r>
      <w:r w:rsidRPr="003720F4">
        <w:rPr>
          <w:rFonts w:cs="Tahoma"/>
        </w:rPr>
        <w:t>opis systemu zdalnego nadzoru nadajników, ze szczególnym uwzględnieniem interfejsu użytkownika, przez który zamawiający będzie mógł na bieżąco kontrolować pracę nadajników objętych ofertą. Opis ten winien zawierać wyszczególnienie parametrów monitorowanych przez system, które są istotne z punktu widzenia ciągłości i jakości emisji.</w:t>
      </w:r>
    </w:p>
    <w:p w14:paraId="6C0C6E2C" w14:textId="77777777" w:rsidR="003720F4" w:rsidRPr="003720F4" w:rsidRDefault="003720F4" w:rsidP="003720F4">
      <w:pPr>
        <w:spacing w:line="240" w:lineRule="auto"/>
        <w:jc w:val="both"/>
        <w:rPr>
          <w:rFonts w:cs="Tahoma"/>
        </w:rPr>
      </w:pPr>
      <w:r w:rsidRPr="003720F4">
        <w:rPr>
          <w:rFonts w:cs="Tahoma"/>
          <w:b/>
          <w:bCs/>
        </w:rPr>
        <w:t xml:space="preserve">9.6. </w:t>
      </w:r>
      <w:r w:rsidRPr="003720F4">
        <w:rPr>
          <w:rFonts w:cs="Tahoma"/>
        </w:rPr>
        <w:t>przykładowe wydruki bądź zrzuty ekranowe raportów systemu zdalnego nadzoru nadajników z zarejestrowanymi stanami alarmowymi.</w:t>
      </w:r>
    </w:p>
    <w:p w14:paraId="33EB9202" w14:textId="77777777" w:rsidR="003720F4" w:rsidRPr="003720F4" w:rsidRDefault="003720F4" w:rsidP="003720F4">
      <w:pPr>
        <w:spacing w:line="240" w:lineRule="auto"/>
        <w:jc w:val="both"/>
        <w:rPr>
          <w:rFonts w:cs="Tahoma"/>
        </w:rPr>
      </w:pPr>
      <w:r w:rsidRPr="003720F4">
        <w:rPr>
          <w:rFonts w:cs="Tahoma"/>
          <w:b/>
          <w:bCs/>
        </w:rPr>
        <w:t>9.7.</w:t>
      </w:r>
      <w:r w:rsidRPr="003720F4">
        <w:rPr>
          <w:rFonts w:cs="Tahoma"/>
        </w:rPr>
        <w:t xml:space="preserve"> …………………………………………..</w:t>
      </w:r>
    </w:p>
    <w:p w14:paraId="6F4D32A9" w14:textId="77777777" w:rsidR="003720F4" w:rsidRPr="003720F4" w:rsidRDefault="003720F4" w:rsidP="003720F4">
      <w:pPr>
        <w:spacing w:line="240" w:lineRule="auto"/>
        <w:jc w:val="both"/>
        <w:rPr>
          <w:rFonts w:cs="Tahoma"/>
          <w:b/>
          <w:bCs/>
        </w:rPr>
      </w:pPr>
    </w:p>
    <w:p w14:paraId="7F9D78B9" w14:textId="77777777" w:rsidR="003720F4" w:rsidRPr="003720F4" w:rsidRDefault="003720F4" w:rsidP="003720F4">
      <w:pPr>
        <w:spacing w:line="240" w:lineRule="auto"/>
        <w:jc w:val="both"/>
        <w:rPr>
          <w:rFonts w:cs="Tahoma"/>
        </w:rPr>
      </w:pPr>
    </w:p>
    <w:p w14:paraId="572D50CF" w14:textId="77777777" w:rsidR="003720F4" w:rsidRPr="003720F4" w:rsidRDefault="003720F4" w:rsidP="003720F4">
      <w:pPr>
        <w:spacing w:line="240" w:lineRule="auto"/>
        <w:jc w:val="both"/>
        <w:rPr>
          <w:rFonts w:cs="Tahoma"/>
        </w:rPr>
      </w:pPr>
    </w:p>
    <w:p w14:paraId="0081FBEE" w14:textId="77777777" w:rsidR="003720F4" w:rsidRPr="003720F4" w:rsidRDefault="003720F4" w:rsidP="003720F4">
      <w:pPr>
        <w:spacing w:line="240" w:lineRule="auto"/>
        <w:rPr>
          <w:rFonts w:cs="Tahoma"/>
        </w:rPr>
      </w:pPr>
    </w:p>
    <w:p w14:paraId="15AA8E10" w14:textId="77777777" w:rsidR="003720F4" w:rsidRPr="003720F4" w:rsidRDefault="003720F4" w:rsidP="003720F4">
      <w:pPr>
        <w:spacing w:line="240" w:lineRule="auto"/>
        <w:rPr>
          <w:rFonts w:cs="Tahoma"/>
        </w:rPr>
      </w:pPr>
    </w:p>
    <w:p w14:paraId="4B18C2EC" w14:textId="77777777" w:rsidR="003720F4" w:rsidRPr="003720F4" w:rsidRDefault="003720F4" w:rsidP="003720F4">
      <w:pPr>
        <w:spacing w:line="240" w:lineRule="auto"/>
        <w:rPr>
          <w:rFonts w:cs="Tahoma"/>
        </w:rPr>
      </w:pPr>
    </w:p>
    <w:p w14:paraId="0FFAA52D" w14:textId="77777777" w:rsidR="003720F4" w:rsidRPr="003720F4" w:rsidRDefault="003720F4" w:rsidP="003720F4">
      <w:pPr>
        <w:spacing w:line="240" w:lineRule="auto"/>
        <w:rPr>
          <w:rFonts w:cs="Tahoma"/>
        </w:rPr>
      </w:pPr>
    </w:p>
    <w:p w14:paraId="1D9F6B71" w14:textId="77777777" w:rsidR="003720F4" w:rsidRPr="003720F4" w:rsidRDefault="003720F4" w:rsidP="003720F4">
      <w:pPr>
        <w:spacing w:line="240" w:lineRule="auto"/>
        <w:rPr>
          <w:rFonts w:cs="Tahoma"/>
        </w:rPr>
      </w:pPr>
    </w:p>
    <w:p w14:paraId="07E99B75" w14:textId="77777777" w:rsidR="003720F4" w:rsidRPr="003720F4" w:rsidRDefault="003720F4" w:rsidP="003720F4">
      <w:pPr>
        <w:spacing w:line="240" w:lineRule="auto"/>
        <w:rPr>
          <w:rFonts w:eastAsia="Times New Roman"/>
          <w:i/>
          <w:iCs/>
          <w:sz w:val="20"/>
          <w:szCs w:val="20"/>
        </w:rPr>
      </w:pPr>
      <w:r w:rsidRPr="003720F4">
        <w:rPr>
          <w:rFonts w:cs="Tahoma"/>
        </w:rPr>
        <w:t>...................................................</w:t>
      </w:r>
      <w:r w:rsidRPr="003720F4">
        <w:rPr>
          <w:rFonts w:cs="Tahoma"/>
        </w:rPr>
        <w:tab/>
      </w:r>
      <w:r w:rsidRPr="003720F4">
        <w:rPr>
          <w:rFonts w:cs="Tahoma"/>
        </w:rPr>
        <w:tab/>
        <w:t>..................................................................................</w:t>
      </w:r>
    </w:p>
    <w:p w14:paraId="27FD7CF8" w14:textId="77777777" w:rsidR="003720F4" w:rsidRPr="003720F4" w:rsidRDefault="003720F4" w:rsidP="003720F4">
      <w:pPr>
        <w:spacing w:line="240" w:lineRule="auto"/>
        <w:rPr>
          <w:rFonts w:cs="Tahoma"/>
        </w:rPr>
      </w:pPr>
      <w:r w:rsidRPr="003720F4">
        <w:rPr>
          <w:rFonts w:cs="Tahoma"/>
          <w:i/>
          <w:iCs/>
          <w:sz w:val="20"/>
          <w:szCs w:val="20"/>
        </w:rPr>
        <w:tab/>
        <w:t xml:space="preserve"> miejscowość i data</w:t>
      </w:r>
      <w:r w:rsidRPr="003720F4">
        <w:rPr>
          <w:rFonts w:cs="Tahoma"/>
          <w:i/>
          <w:iCs/>
          <w:sz w:val="20"/>
          <w:szCs w:val="20"/>
        </w:rPr>
        <w:tab/>
      </w:r>
      <w:r w:rsidRPr="003720F4">
        <w:rPr>
          <w:rFonts w:cs="Tahoma"/>
          <w:i/>
          <w:iCs/>
          <w:sz w:val="20"/>
          <w:szCs w:val="20"/>
        </w:rPr>
        <w:tab/>
      </w:r>
      <w:r w:rsidRPr="003720F4">
        <w:rPr>
          <w:rFonts w:cs="Tahoma"/>
          <w:i/>
          <w:iCs/>
          <w:sz w:val="20"/>
          <w:szCs w:val="20"/>
        </w:rPr>
        <w:tab/>
        <w:t xml:space="preserve"> podpisy osób uprawnionych do reprezentowania wykonawcy</w:t>
      </w:r>
    </w:p>
    <w:p w14:paraId="1C146CC2" w14:textId="2B3E04A8" w:rsidR="009C61FB" w:rsidRPr="00DC17DA" w:rsidRDefault="009C61FB" w:rsidP="00DC17DA">
      <w:pPr>
        <w:widowControl/>
        <w:suppressAutoHyphens w:val="0"/>
        <w:spacing w:after="160" w:line="259" w:lineRule="auto"/>
        <w:rPr>
          <w:rFonts w:cs="Tahoma"/>
        </w:rPr>
      </w:pPr>
    </w:p>
    <w:sectPr w:rsidR="009C61FB" w:rsidRPr="00DC17DA" w:rsidSect="00ED148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7A24" w14:textId="77777777" w:rsidR="003720F4" w:rsidRDefault="003720F4" w:rsidP="003720F4">
      <w:pPr>
        <w:spacing w:line="240" w:lineRule="auto"/>
      </w:pPr>
      <w:r>
        <w:separator/>
      </w:r>
    </w:p>
  </w:endnote>
  <w:endnote w:type="continuationSeparator" w:id="0">
    <w:p w14:paraId="3AF4CC8F" w14:textId="77777777" w:rsidR="003720F4" w:rsidRDefault="003720F4" w:rsidP="00372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3CAA" w14:textId="77777777" w:rsidR="003720F4" w:rsidRDefault="003720F4" w:rsidP="003720F4">
      <w:pPr>
        <w:spacing w:line="240" w:lineRule="auto"/>
      </w:pPr>
      <w:r>
        <w:separator/>
      </w:r>
    </w:p>
  </w:footnote>
  <w:footnote w:type="continuationSeparator" w:id="0">
    <w:p w14:paraId="5900DAFD" w14:textId="77777777" w:rsidR="003720F4" w:rsidRDefault="003720F4" w:rsidP="003720F4">
      <w:pPr>
        <w:spacing w:line="240" w:lineRule="auto"/>
      </w:pPr>
      <w:r>
        <w:continuationSeparator/>
      </w:r>
    </w:p>
  </w:footnote>
  <w:footnote w:id="1">
    <w:p w14:paraId="7657A164" w14:textId="77777777" w:rsidR="003720F4" w:rsidRPr="003720F4" w:rsidRDefault="003720F4" w:rsidP="003720F4">
      <w:pPr>
        <w:pStyle w:val="Tekstprzypisudolnego"/>
        <w:jc w:val="both"/>
        <w:rPr>
          <w:rFonts w:ascii="Calibri" w:hAnsi="Calibri" w:cs="Calibri"/>
          <w:sz w:val="17"/>
          <w:szCs w:val="17"/>
        </w:rPr>
      </w:pPr>
      <w:r w:rsidRPr="003720F4">
        <w:rPr>
          <w:rStyle w:val="Odwoanieprzypisudolnego"/>
          <w:rFonts w:ascii="Calibri" w:hAnsi="Calibri" w:cs="Calibri"/>
          <w:sz w:val="17"/>
          <w:szCs w:val="17"/>
        </w:rPr>
        <w:footnoteRef/>
      </w:r>
      <w:r w:rsidRPr="003720F4">
        <w:rPr>
          <w:rFonts w:ascii="Calibri" w:hAnsi="Calibri" w:cs="Calibri"/>
          <w:sz w:val="17"/>
          <w:szCs w:val="17"/>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1AD77496" w14:textId="77777777" w:rsidR="003720F4" w:rsidRPr="00ED574B" w:rsidRDefault="003720F4" w:rsidP="003720F4">
      <w:pPr>
        <w:pStyle w:val="Tekstprzypisudolnego"/>
        <w:rPr>
          <w:sz w:val="17"/>
          <w:szCs w:val="17"/>
        </w:rPr>
      </w:pPr>
      <w:r w:rsidRPr="003720F4">
        <w:rPr>
          <w:rStyle w:val="Odwoanieprzypisudolnego"/>
          <w:rFonts w:ascii="Calibri" w:hAnsi="Calibri" w:cs="Calibri"/>
          <w:sz w:val="17"/>
          <w:szCs w:val="17"/>
        </w:rPr>
        <w:footnoteRef/>
      </w:r>
      <w:r w:rsidRPr="003720F4">
        <w:rPr>
          <w:rFonts w:ascii="Calibri" w:hAnsi="Calibri" w:cs="Calibri"/>
          <w:sz w:val="17"/>
          <w:szCs w:val="17"/>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4BFF"/>
    <w:multiLevelType w:val="hybridMultilevel"/>
    <w:tmpl w:val="908CB53A"/>
    <w:lvl w:ilvl="0" w:tplc="CDAA7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D12889"/>
    <w:multiLevelType w:val="multilevel"/>
    <w:tmpl w:val="A9C8DC3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7DE462FD"/>
    <w:multiLevelType w:val="hybridMultilevel"/>
    <w:tmpl w:val="51C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FB"/>
    <w:rsid w:val="0001453A"/>
    <w:rsid w:val="0006557E"/>
    <w:rsid w:val="000B7FF7"/>
    <w:rsid w:val="00315FD1"/>
    <w:rsid w:val="00363BC2"/>
    <w:rsid w:val="003720F4"/>
    <w:rsid w:val="00391C41"/>
    <w:rsid w:val="00414356"/>
    <w:rsid w:val="005C3981"/>
    <w:rsid w:val="006F65B6"/>
    <w:rsid w:val="007C7C60"/>
    <w:rsid w:val="009C61FB"/>
    <w:rsid w:val="00B21C5D"/>
    <w:rsid w:val="00DC17DA"/>
    <w:rsid w:val="00DD60C8"/>
    <w:rsid w:val="00ED1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3221"/>
  <w15:chartTrackingRefBased/>
  <w15:docId w15:val="{36BE1D42-8A4E-49B6-8751-AC7CA2F3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481"/>
    <w:pPr>
      <w:widowControl w:val="0"/>
      <w:suppressAutoHyphens/>
      <w:spacing w:after="0" w:line="100" w:lineRule="atLeast"/>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ED1481"/>
    <w:pPr>
      <w:ind w:left="720"/>
      <w:contextualSpacing/>
    </w:pPr>
  </w:style>
  <w:style w:type="paragraph" w:styleId="Tekstprzypisudolnego">
    <w:name w:val="footnote text"/>
    <w:basedOn w:val="Normalny"/>
    <w:link w:val="TekstprzypisudolnegoZnak"/>
    <w:uiPriority w:val="99"/>
    <w:unhideWhenUsed/>
    <w:rsid w:val="003720F4"/>
    <w:pPr>
      <w:widowControl/>
      <w:suppressAutoHyphens w:val="0"/>
      <w:spacing w:line="240" w:lineRule="auto"/>
    </w:pPr>
    <w:rPr>
      <w:rFonts w:ascii="Trebuchet MS" w:eastAsia="Times New Roman" w:hAnsi="Trebuchet MS"/>
      <w:sz w:val="20"/>
      <w:szCs w:val="20"/>
    </w:rPr>
  </w:style>
  <w:style w:type="character" w:customStyle="1" w:styleId="TekstprzypisudolnegoZnak">
    <w:name w:val="Tekst przypisu dolnego Znak"/>
    <w:basedOn w:val="Domylnaczcionkaakapitu"/>
    <w:link w:val="Tekstprzypisudolnego"/>
    <w:uiPriority w:val="99"/>
    <w:rsid w:val="003720F4"/>
    <w:rPr>
      <w:rFonts w:ascii="Trebuchet MS" w:eastAsia="Times New Roman" w:hAnsi="Trebuchet MS" w:cs="Times New Roman"/>
      <w:sz w:val="20"/>
      <w:szCs w:val="20"/>
    </w:rPr>
  </w:style>
  <w:style w:type="character" w:styleId="Odwoanieprzypisudolnego">
    <w:name w:val="footnote reference"/>
    <w:rsid w:val="00372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1419</Words>
  <Characters>8516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Konczanin-Chrzan</dc:creator>
  <cp:keywords/>
  <dc:description/>
  <cp:lastModifiedBy>Lidia Konczanin-Chrzan</cp:lastModifiedBy>
  <cp:revision>11</cp:revision>
  <dcterms:created xsi:type="dcterms:W3CDTF">2021-05-05T11:14:00Z</dcterms:created>
  <dcterms:modified xsi:type="dcterms:W3CDTF">2021-05-11T09:59:00Z</dcterms:modified>
</cp:coreProperties>
</file>